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tbl>
      <w:tblPr>
        <w:tblStyle w:val="5"/>
        <w:tblpPr w:leftFromText="180" w:rightFromText="180" w:vertAnchor="text" w:horzAnchor="page" w:tblpXSpec="center" w:tblpY="347"/>
        <w:tblOverlap w:val="never"/>
        <w:tblW w:w="95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618"/>
        <w:gridCol w:w="1652"/>
        <w:gridCol w:w="3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32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  <w:lang w:eastAsia="zh-CN"/>
              </w:rPr>
              <w:t>泰顺县2021年8月份老年人高龄津贴发放汇总表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eastAsia="zh-CN"/>
              </w:rPr>
              <w:t>老年人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年龄段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发放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eastAsia="zh-CN"/>
              </w:rPr>
              <w:t>标准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（元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val="en-US" w:eastAsia="zh-CN"/>
              </w:rPr>
              <w:t>/月）</w:t>
            </w:r>
          </w:p>
        </w:tc>
        <w:tc>
          <w:tcPr>
            <w:tcW w:w="3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eastAsia="zh-CN"/>
              </w:rPr>
              <w:t>合计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80周岁-89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岁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9786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24.465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90周岁-99周岁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1764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100周岁及以上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3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总计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11592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—</w:t>
            </w:r>
          </w:p>
        </w:tc>
        <w:tc>
          <w:tcPr>
            <w:tcW w:w="3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44.205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4079F"/>
    <w:rsid w:val="0F8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  <w:szCs w:val="24"/>
    </w:rPr>
  </w:style>
  <w:style w:type="paragraph" w:styleId="3">
    <w:name w:val="Body Text"/>
    <w:basedOn w:val="1"/>
    <w:next w:val="4"/>
    <w:qFormat/>
    <w:uiPriority w:val="0"/>
    <w:pPr>
      <w:spacing w:after="120" w:afterLines="0"/>
    </w:pPr>
    <w:rPr>
      <w:rFonts w:ascii="Times New Roman" w:hAnsi="Times New Roman" w:eastAsia="宋体" w:cs="Times New Roman"/>
      <w:color w:val="auto"/>
      <w:kern w:val="2"/>
      <w:szCs w:val="24"/>
    </w:rPr>
  </w:style>
  <w:style w:type="paragraph" w:styleId="4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2021-08-30T03:17:00Z</dcterms:created>
  <dc:creator>千虑黄粱</dc:creator>
  <cp:lastModifiedBy>千虑黄粱</cp:lastModifiedBy>
  <dcterms:modified xsi:type="dcterms:W3CDTF">2021-08-30T03:18:25Z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935A967432414741B45DB484AD5AA686</vt:lpwstr>
  </property>
</Properties>
</file>