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黑体" w:hAnsi="黑体" w:eastAsia="黑体" w:cs="黑体"/>
          <w:b/>
          <w:bCs/>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313" w:afterLines="100" w:line="560" w:lineRule="exact"/>
        <w:ind w:right="0" w:rightChars="0"/>
        <w:jc w:val="center"/>
        <w:textAlignment w:val="auto"/>
        <w:outlineLvl w:val="9"/>
        <w:rPr>
          <w:rFonts w:hint="eastAsia" w:ascii="仿宋_GB2312" w:hAnsi="仿宋_GB2312" w:eastAsia="仿宋_GB2312" w:cs="仿宋_GB2312"/>
          <w:sz w:val="44"/>
          <w:szCs w:val="44"/>
          <w:lang w:val="en-US" w:eastAsia="zh-CN"/>
        </w:rPr>
      </w:pPr>
      <w:r>
        <w:rPr>
          <w:rFonts w:hint="eastAsia" w:ascii="宋体" w:hAnsi="宋体" w:eastAsia="宋体" w:cs="宋体"/>
          <w:b/>
          <w:bCs/>
          <w:sz w:val="44"/>
          <w:szCs w:val="44"/>
          <w:lang w:val="en-US" w:eastAsia="zh-CN"/>
        </w:rPr>
        <w:t>泰顺县部分拟终止项目一览表</w:t>
      </w:r>
    </w:p>
    <w:tbl>
      <w:tblPr>
        <w:tblStyle w:val="4"/>
        <w:tblW w:w="137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60"/>
        <w:gridCol w:w="915"/>
        <w:gridCol w:w="1230"/>
        <w:gridCol w:w="3688"/>
        <w:gridCol w:w="1171"/>
        <w:gridCol w:w="2910"/>
        <w:gridCol w:w="840"/>
        <w:gridCol w:w="915"/>
        <w:gridCol w:w="12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3" w:hRule="atLeast"/>
          <w:tblHeader/>
          <w:jc w:val="center"/>
        </w:trPr>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序号</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乡镇</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项目名称</w:t>
            </w:r>
          </w:p>
        </w:tc>
        <w:tc>
          <w:tcPr>
            <w:tcW w:w="3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原下达资金文件及文号</w:t>
            </w: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原建设主体</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原项目建设内容</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总投资</w:t>
            </w:r>
          </w:p>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（万元）</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补助金额</w:t>
            </w:r>
            <w:r>
              <w:rPr>
                <w:rFonts w:hint="eastAsia" w:ascii="宋体" w:hAnsi="宋体" w:eastAsia="宋体" w:cs="宋体"/>
                <w:b/>
                <w:bCs/>
                <w:i w:val="0"/>
                <w:color w:val="auto"/>
                <w:kern w:val="0"/>
                <w:sz w:val="22"/>
                <w:szCs w:val="22"/>
                <w:u w:val="none"/>
                <w:lang w:val="en-US" w:eastAsia="zh-CN" w:bidi="ar"/>
              </w:rPr>
              <w:br w:type="textWrapping"/>
            </w:r>
            <w:r>
              <w:rPr>
                <w:rFonts w:hint="eastAsia" w:ascii="宋体" w:hAnsi="宋体" w:eastAsia="宋体" w:cs="宋体"/>
                <w:b/>
                <w:bCs/>
                <w:i w:val="0"/>
                <w:color w:val="auto"/>
                <w:kern w:val="0"/>
                <w:sz w:val="22"/>
                <w:szCs w:val="22"/>
                <w:u w:val="none"/>
                <w:lang w:val="en-US" w:eastAsia="zh-CN" w:bidi="ar"/>
              </w:rPr>
              <w:t>（万元）</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拟处理</w:t>
            </w:r>
          </w:p>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3" w:hRule="atLeast"/>
          <w:jc w:val="center"/>
        </w:trPr>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竹里乡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投资泰顺高际水电站</w:t>
            </w:r>
          </w:p>
        </w:tc>
        <w:tc>
          <w:tcPr>
            <w:tcW w:w="3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关于下达2018年度第一批村级集体经济组织带动低收入农户增收项目实施计划和补助资金的通知（泰财农〔2018〕611号）</w:t>
            </w: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竹里畲族乡竹里村</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投资泰顺高际水电站60万元。</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终止项目收回补助资金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竹里乡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投资泰顺高际水电站</w:t>
            </w:r>
          </w:p>
        </w:tc>
        <w:tc>
          <w:tcPr>
            <w:tcW w:w="3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关于下达2018年度第一批村级集体经济组织带动低收入农户增收项目实施计划和补助资金的通知（泰财农〔2018〕611号）</w:t>
            </w:r>
          </w:p>
        </w:tc>
        <w:tc>
          <w:tcPr>
            <w:tcW w:w="1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竹里畲族乡何宅垟村</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投资泰顺高际水电站60万元。</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终止项目收回补助资金</w:t>
            </w:r>
          </w:p>
        </w:tc>
      </w:tr>
    </w:tbl>
    <w:p>
      <w:pPr>
        <w:rPr>
          <w:rFonts w:hint="eastAsia" w:ascii="仿宋" w:hAnsi="仿宋" w:eastAsia="仿宋" w:cs="仿宋"/>
          <w:color w:val="C00000"/>
          <w:sz w:val="32"/>
          <w:szCs w:val="32"/>
          <w:lang w:val="en-US" w:eastAsia="zh-CN"/>
        </w:rPr>
      </w:pPr>
    </w:p>
    <w:p>
      <w:bookmarkStart w:id="0" w:name="_GoBack"/>
      <w:bookmarkEnd w:id="0"/>
    </w:p>
    <w:sectPr>
      <w:pgSz w:w="16838" w:h="11906" w:orient="landscape"/>
      <w:pgMar w:top="1587" w:right="1440" w:bottom="1587" w:left="1440" w:header="567" w:footer="141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zMDhhMWU4ODQzMjJjMGY3YjE4N2QxNmI2M2Y4ZmUifQ=="/>
  </w:docVars>
  <w:rsids>
    <w:rsidRoot w:val="35741426"/>
    <w:rsid w:val="35741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99"/>
    <w:pPr>
      <w:spacing w:line="500" w:lineRule="exact"/>
      <w:ind w:firstLine="420"/>
    </w:pPr>
    <w:rPr>
      <w:rFonts w:ascii="Times New Roman" w:hAnsi="Times New Roman"/>
      <w:szCs w:val="20"/>
    </w:rPr>
  </w:style>
  <w:style w:type="paragraph" w:styleId="3">
    <w:name w:val="Body Text"/>
    <w:basedOn w:val="1"/>
    <w:next w:val="2"/>
    <w:qFormat/>
    <w:uiPriority w:val="99"/>
    <w:pPr>
      <w:ind w:left="141" w:hanging="821"/>
    </w:pPr>
    <w:rPr>
      <w:rFonts w:ascii="宋体" w:hAnsi="宋体"/>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2022-05-07T01:30:00Z</dcterms:created>
  <dc:creator>一颗卤蛋</dc:creator>
  <cp:lastModifiedBy>一颗卤蛋</cp:lastModifiedBy>
  <dcterms:modified xsi:type="dcterms:W3CDTF">2022-05-07T01:31:49Z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640EA3AAB84F47FB8AB4935DA101445E</vt:lpwstr>
  </property>
</Properties>
</file>