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2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2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2021年避灾安置场所规范化建设任务表</w:t>
      </w:r>
    </w:p>
    <w:tbl>
      <w:tblPr>
        <w:tblStyle w:val="5"/>
        <w:tblW w:w="16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83"/>
        <w:gridCol w:w="933"/>
        <w:gridCol w:w="2950"/>
        <w:gridCol w:w="3334"/>
        <w:gridCol w:w="1566"/>
        <w:gridCol w:w="1566"/>
        <w:gridCol w:w="1200"/>
        <w:gridCol w:w="159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乡镇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级别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场所名称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场所地址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面积（平方米）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容纳人数（人）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2"/>
                <w:szCs w:val="22"/>
                <w:lang w:val="en-US" w:eastAsia="zh-CN"/>
              </w:rPr>
              <w:t>建设类别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百丈镇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百丈镇飞云湖村避灾安置中心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百丈镇中心校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吴晓品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13989737370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包垟乡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包垟乡避灾安置中心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包垟乡中心校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毛守溪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13958987904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包垟乡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村级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包垟乡林岙村避灾安置点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包垟乡林岙村文化礼堂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蔡展祈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18758722396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筱村镇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  <w:lang w:val="en-US" w:eastAsia="zh-CN"/>
              </w:rPr>
              <w:t>筱村镇避灾安置中心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筱村镇镇一小（东垟村）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911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毛定满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13868392690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南浦溪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南浦溪镇避灾安置中心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南浦溪镇新浦小学（锦库社区）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991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刘  哲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13567733868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泗溪镇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村级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泗溪镇前坪仔村避灾安置点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泗溪镇前坪仔村村委会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曹启班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13695881890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凤垟乡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凤垟乡避灾安置中心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凤垟乡西溪村文化礼堂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陶阳洋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17857042755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雅阳镇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雅阳镇避灾安置中心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雅阳镇养老服务中心（慈善敬老院）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1905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李德梅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15057396536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柳峰乡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柳峰乡避灾安置中心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柳峰乡社区办公楼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780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齐亮亮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13736979878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仕阳镇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仕阳镇避灾安置中心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泰顺县第四中学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1728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雷斯候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13656521018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仕阳镇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村级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仕阳镇荣西村避灾安置点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仕阳镇荣西村村委会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林典树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13958996163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龟湖镇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龟湖镇避灾安置中心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龟湖中心校（龟湖村）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1721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章永剑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13587960438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龟湖镇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村级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龟湖镇白银村避灾安置点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龟湖镇白银村委会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游立桃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15057343331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三魁镇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三魁镇避灾安置中心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泰顺县第三中学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薛爱佳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13906779968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西旸镇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乡镇级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西旸镇第二避灾安置中心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西旸镇综合农贸市场（二楼）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1436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李永奇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13806819997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西旸镇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村级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西旸镇可溪村避灾安置点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洋溪社区可溪村委会（文化礼堂）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叶季梅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15858731696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>提升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2"/>
        <w:jc w:val="center"/>
        <w:textAlignment w:val="auto"/>
        <w:rPr>
          <w:rFonts w:hint="default" w:ascii="黑体" w:hAnsi="黑体" w:eastAsia="黑体" w:cs="黑体"/>
          <w:color w:val="000000"/>
          <w:szCs w:val="32"/>
          <w:lang w:val="en-US" w:eastAsia="zh-CN"/>
        </w:rPr>
        <w:sectPr>
          <w:pgSz w:w="16840" w:h="11907" w:orient="landscape"/>
          <w:pgMar w:top="1474" w:right="1417" w:bottom="1361" w:left="1361" w:header="851" w:footer="1417" w:gutter="0"/>
          <w:pgNumType w:fmt="decimal"/>
          <w:cols w:space="720" w:num="1"/>
          <w:rtlGutter w:val="0"/>
          <w:docGrid w:type="linesAndChars" w:linePitch="58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黑体" w:hAnsi="黑体" w:eastAsia="黑体" w:cs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color w:val="000000"/>
          <w:szCs w:val="32"/>
        </w:rPr>
        <w:t xml:space="preserve">  </w:t>
      </w:r>
      <w:r>
        <w:rPr>
          <w:rFonts w:hint="eastAsia" w:ascii="黑体" w:hAnsi="黑体" w:eastAsia="黑体" w:cs="方正小标宋简体"/>
          <w:bCs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避灾安置场所建设提升标准</w:t>
      </w:r>
    </w:p>
    <w:p>
      <w:pPr>
        <w:spacing w:line="300" w:lineRule="exact"/>
        <w:rPr>
          <w:rFonts w:ascii="仿宋_GB2312" w:hAnsi="宋体" w:cs="仿宋"/>
          <w:sz w:val="24"/>
        </w:rPr>
      </w:pPr>
      <w:r>
        <w:rPr>
          <w:rFonts w:hint="eastAsia" w:ascii="仿宋_GB2312" w:hAnsi="宋体" w:cs="仿宋"/>
          <w:sz w:val="24"/>
        </w:rPr>
        <w:t>县</w:t>
      </w:r>
      <w:r>
        <w:rPr>
          <w:rFonts w:ascii="仿宋_GB2312" w:hAnsi="宋体" w:cs="仿宋"/>
          <w:sz w:val="24"/>
        </w:rPr>
        <w:t xml:space="preserve">    </w:t>
      </w:r>
      <w:r>
        <w:rPr>
          <w:rFonts w:hint="eastAsia" w:ascii="仿宋_GB2312" w:hAnsi="宋体" w:cs="仿宋"/>
          <w:sz w:val="24"/>
        </w:rPr>
        <w:t>镇（街道）</w:t>
      </w:r>
      <w:r>
        <w:rPr>
          <w:rFonts w:ascii="仿宋_GB2312" w:hAnsi="宋体" w:cs="仿宋"/>
          <w:sz w:val="24"/>
        </w:rPr>
        <w:t xml:space="preserve">   </w:t>
      </w:r>
      <w:r>
        <w:rPr>
          <w:rFonts w:hint="eastAsia" w:ascii="仿宋_GB2312" w:hAnsi="宋体" w:cs="仿宋"/>
          <w:sz w:val="24"/>
        </w:rPr>
        <w:t xml:space="preserve">     </w:t>
      </w:r>
      <w:r>
        <w:rPr>
          <w:rFonts w:ascii="仿宋_GB2312" w:hAnsi="宋体" w:cs="仿宋"/>
          <w:sz w:val="24"/>
        </w:rPr>
        <w:t xml:space="preserve"> </w:t>
      </w:r>
      <w:r>
        <w:rPr>
          <w:rFonts w:hint="eastAsia" w:ascii="仿宋_GB2312" w:hAnsi="宋体" w:cs="仿宋"/>
          <w:sz w:val="24"/>
        </w:rPr>
        <w:t>村（社区）避灾安置点</w:t>
      </w:r>
      <w:r>
        <w:rPr>
          <w:rFonts w:ascii="仿宋_GB2312" w:hAnsi="宋体" w:cs="仿宋"/>
          <w:sz w:val="24"/>
        </w:rPr>
        <w:t xml:space="preserve">         </w:t>
      </w:r>
      <w:r>
        <w:rPr>
          <w:rFonts w:hint="eastAsia" w:ascii="仿宋_GB2312" w:hAnsi="宋体" w:cs="仿宋"/>
          <w:sz w:val="24"/>
        </w:rPr>
        <w:t>评估时间：</w:t>
      </w:r>
      <w:r>
        <w:rPr>
          <w:rFonts w:ascii="仿宋_GB2312" w:hAnsi="宋体" w:cs="仿宋"/>
          <w:sz w:val="24"/>
        </w:rPr>
        <w:t xml:space="preserve">   </w:t>
      </w:r>
      <w:r>
        <w:rPr>
          <w:rFonts w:hint="eastAsia" w:ascii="仿宋_GB2312" w:hAnsi="宋体" w:cs="仿宋"/>
          <w:sz w:val="24"/>
        </w:rPr>
        <w:t>年</w:t>
      </w:r>
      <w:r>
        <w:rPr>
          <w:rFonts w:ascii="仿宋_GB2312" w:hAnsi="宋体" w:cs="仿宋"/>
          <w:sz w:val="24"/>
        </w:rPr>
        <w:t xml:space="preserve">   </w:t>
      </w:r>
      <w:r>
        <w:rPr>
          <w:rFonts w:hint="eastAsia" w:ascii="仿宋_GB2312" w:hAnsi="宋体" w:cs="仿宋"/>
          <w:sz w:val="24"/>
        </w:rPr>
        <w:t>月</w:t>
      </w:r>
      <w:r>
        <w:rPr>
          <w:rFonts w:ascii="仿宋_GB2312" w:hAnsi="宋体" w:cs="仿宋"/>
          <w:sz w:val="24"/>
        </w:rPr>
        <w:t xml:space="preserve">   </w:t>
      </w:r>
      <w:r>
        <w:rPr>
          <w:rFonts w:hint="eastAsia" w:ascii="仿宋_GB2312" w:hAnsi="宋体" w:cs="仿宋"/>
          <w:sz w:val="24"/>
        </w:rPr>
        <w:t>日</w:t>
      </w:r>
    </w:p>
    <w:tbl>
      <w:tblPr>
        <w:tblStyle w:val="5"/>
        <w:tblW w:w="10658" w:type="dxa"/>
        <w:tblInd w:w="-7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15"/>
        <w:gridCol w:w="1658"/>
        <w:gridCol w:w="4327"/>
        <w:gridCol w:w="1320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  <w:t>检查项目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  <w:t>检查内容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  <w:t>建设标准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  <w:t>检查方式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 w:val="0"/>
                <w:color w:val="000000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基础要求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总建筑面积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乡镇级不得少于300㎡，村级不得少于150㎡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 xml:space="preserve">按实际面积填     </w:t>
            </w: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报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实际可安置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乡镇级不得少于100人，村级不得少于50人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按实际可安置数填报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交通便利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适合车辆通行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实地查看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安全检测情    况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房屋结构、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防御能力等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见专业机构出具《安全检测报告》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提供检测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报    告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规范化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建设情况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功能设置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有分男、女安排休息室并设置合理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有管理人员办公室并设置合理，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○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有特殊人员安置室，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△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监控（保安）室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有救灾物资储备室并设置合理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有卫生间（热水器、淋浴间）并设置合理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○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厨房；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△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食堂（灶、餐具）并设置合理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有供水设施、照明设施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○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通讯设施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有安全消防设施、环卫设施；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△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医疗急救设施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△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应急发电设备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有电视机（投影仪）、广播（扩音器）等器材、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△广播（指挥）系统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有温度调节设施（空调或电扇）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视频监控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  <w:lang w:eastAsia="zh-CN"/>
              </w:rPr>
              <w:t>系统，连入县级以上指挥平台。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物资储备</w:t>
            </w:r>
          </w:p>
        </w:tc>
        <w:tc>
          <w:tcPr>
            <w:tcW w:w="16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按可安置人数60%储备生活类物资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有折叠床或行军床并摆放整齐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有毛毯、毛巾被、棉被并摆放整齐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有救灾应急包（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△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草席、防潮垫）并摆放整齐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有餐具、应急灯(手电筒)并摆放整齐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6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按可安置人数一天份的40%储备食品类物资</w:t>
            </w: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饼干、方便面、矿泉水等（提供保障协议）并摆放整齐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4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大米、食用油等（提供保障协议）并摆放整齐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储备物资确保质量合格，食品类物资在保质期内无损坏变质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实地查看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制度建设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有《避灾安置场所管理人员工作职责》、《避灾人员守则》、《避灾安置场所管理制度》、《救灾物资储备管理制度》上墙并设置合理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实地查看（提供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图片）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有转移人员入住、物资发放、人员回迁登记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有疏散转移路线图，上墙并设置合理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有场所平面图，上墙并设置合理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有防灾减灾知识宣传（宣传册、宣传海报）上墙并设置合理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挂牌建设情    况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标识、指示牌按省厅规定标准内容设置</w:t>
            </w:r>
          </w:p>
        </w:tc>
        <w:tc>
          <w:tcPr>
            <w:tcW w:w="5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有标识牌（铜牌，挂在建筑外墙）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实地查看（提供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图片）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有指示牌（设置在主要路口的醒目位置）,若保障多个村（居）的场所要设置引导路标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59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hint="eastAsia" w:ascii="仿宋_GB2312" w:hAnsi="仿宋_GB2312" w:cs="仿宋_GB2312"/>
          <w:color w:val="auto"/>
          <w:sz w:val="22"/>
          <w:szCs w:val="22"/>
        </w:rPr>
      </w:pPr>
      <w:r>
        <w:rPr>
          <w:rFonts w:hint="eastAsia" w:ascii="仿宋_GB2312" w:hAnsi="仿宋_GB2312" w:cs="仿宋_GB2312"/>
          <w:color w:val="auto"/>
          <w:sz w:val="22"/>
          <w:szCs w:val="22"/>
        </w:rPr>
        <w:t>分管领导：                  负责人：                     填报人：</w:t>
      </w:r>
    </w:p>
    <w:p>
      <w:pPr>
        <w:adjustRightInd w:val="0"/>
        <w:snapToGrid w:val="0"/>
        <w:spacing w:line="240" w:lineRule="exact"/>
        <w:rPr>
          <w:rFonts w:hint="eastAsia" w:ascii="仿宋_GB2312" w:hAnsi="仿宋_GB2312" w:cs="仿宋_GB2312"/>
          <w:color w:val="auto"/>
          <w:sz w:val="22"/>
          <w:szCs w:val="22"/>
        </w:rPr>
      </w:pPr>
    </w:p>
    <w:p>
      <w:pPr>
        <w:adjustRightInd w:val="0"/>
        <w:snapToGrid w:val="0"/>
        <w:spacing w:line="240" w:lineRule="exact"/>
        <w:rPr>
          <w:rFonts w:hint="eastAsia" w:ascii="仿宋_GB2312"/>
          <w:color w:val="000000"/>
          <w:position w:val="-40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2"/>
          <w:szCs w:val="22"/>
        </w:rPr>
        <w:t>备注：○以后文字表示村</w:t>
      </w:r>
      <w:r>
        <w:rPr>
          <w:rFonts w:hint="eastAsia" w:ascii="仿宋_GB2312" w:hAnsi="仿宋_GB2312" w:cs="仿宋_GB2312"/>
          <w:color w:val="auto"/>
          <w:sz w:val="22"/>
          <w:szCs w:val="22"/>
          <w:lang w:val="en-US" w:eastAsia="zh-CN"/>
        </w:rPr>
        <w:t>级</w:t>
      </w:r>
      <w:r>
        <w:rPr>
          <w:rFonts w:hint="eastAsia" w:ascii="仿宋_GB2312" w:hAnsi="仿宋_GB2312" w:cs="仿宋_GB2312"/>
          <w:color w:val="auto"/>
          <w:sz w:val="22"/>
          <w:szCs w:val="22"/>
        </w:rPr>
        <w:t>避灾安置点可具备的材料、设施；△以后文字表示镇、村</w:t>
      </w:r>
      <w:r>
        <w:rPr>
          <w:rFonts w:hint="eastAsia" w:ascii="仿宋_GB2312" w:hAnsi="仿宋_GB2312" w:cs="仿宋_GB2312"/>
          <w:color w:val="auto"/>
          <w:sz w:val="22"/>
          <w:szCs w:val="22"/>
          <w:lang w:val="en-US" w:eastAsia="zh-CN"/>
        </w:rPr>
        <w:t>级</w:t>
      </w:r>
      <w:r>
        <w:rPr>
          <w:rFonts w:hint="eastAsia" w:ascii="仿宋_GB2312" w:hAnsi="仿宋_GB2312" w:cs="仿宋_GB2312"/>
          <w:color w:val="auto"/>
          <w:sz w:val="22"/>
          <w:szCs w:val="22"/>
        </w:rPr>
        <w:t>避灾安置点可具备的材料、设施；基本分值必须达到100分为合格。</w:t>
      </w:r>
    </w:p>
    <w:p/>
    <w:sectPr>
      <w:pgSz w:w="11907" w:h="16840"/>
      <w:pgMar w:top="1417" w:right="1474" w:bottom="1361" w:left="1588" w:header="851" w:footer="1417" w:gutter="0"/>
      <w:pgNumType w:fmt="decimal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57B6"/>
    <w:rsid w:val="119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9"/>
    <w:pPr>
      <w:keepNext/>
      <w:keepLines/>
      <w:spacing w:line="259" w:lineRule="auto"/>
      <w:ind w:left="58"/>
      <w:jc w:val="center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2021-04-01T07:44:00Z</dcterms:created>
  <dc:creator>六号。</dc:creator>
  <cp:lastModifiedBy>六号。</cp:lastModifiedBy>
  <dcterms:modified xsi:type="dcterms:W3CDTF">2021-04-01T07:44:23Z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F24C1173EFA447CF97E876D7F7A489D3</vt:lpwstr>
  </property>
</Properties>
</file>