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2019年度泰顺县扶贫资金项目(村级小型公益类)拟落实情况汇总表</w:t>
      </w:r>
    </w:p>
    <w:tbl>
      <w:tblPr>
        <w:tblStyle w:val="3"/>
        <w:tblW w:w="14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8"/>
        <w:gridCol w:w="706"/>
        <w:gridCol w:w="1185"/>
        <w:gridCol w:w="855"/>
        <w:gridCol w:w="675"/>
        <w:gridCol w:w="1515"/>
        <w:gridCol w:w="998"/>
        <w:gridCol w:w="4740"/>
        <w:gridCol w:w="682"/>
        <w:gridCol w:w="1065"/>
        <w:gridCol w:w="82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5" w:hRule="atLeast"/>
          <w:tblHead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序号</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乡镇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项目名称</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实施单位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highlight w:val="none"/>
                <w:u w:val="none"/>
                <w:lang w:val="en-US" w:eastAsia="zh-CN" w:bidi="ar"/>
              </w:rPr>
            </w:pPr>
            <w:r>
              <w:rPr>
                <w:rFonts w:hint="eastAsia" w:ascii="仿宋_GB2312" w:hAnsi="仿宋_GB2312" w:eastAsia="仿宋_GB2312" w:cs="仿宋_GB2312"/>
                <w:b/>
                <w:bCs/>
                <w:i w:val="0"/>
                <w:color w:val="auto"/>
                <w:kern w:val="0"/>
                <w:sz w:val="21"/>
                <w:szCs w:val="21"/>
                <w:highlight w:val="none"/>
                <w:u w:val="none"/>
                <w:lang w:val="en-US" w:eastAsia="zh-CN" w:bidi="ar"/>
              </w:rPr>
              <w:t>基地</w:t>
            </w:r>
          </w:p>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规模（亩）</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实施地点</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实施时间（年、月）</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 xml:space="preserve">建设内容规模（亩、km×m）   </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1"/>
                <w:szCs w:val="21"/>
                <w:highlight w:val="none"/>
                <w:u w:val="none"/>
                <w:lang w:val="en-US" w:eastAsia="zh-CN" w:bidi="ar"/>
              </w:rPr>
            </w:pPr>
            <w:r>
              <w:rPr>
                <w:rFonts w:hint="eastAsia" w:ascii="仿宋_GB2312" w:hAnsi="仿宋_GB2312" w:eastAsia="仿宋_GB2312" w:cs="仿宋_GB2312"/>
                <w:b/>
                <w:bCs/>
                <w:i w:val="0"/>
                <w:color w:val="auto"/>
                <w:kern w:val="0"/>
                <w:sz w:val="21"/>
                <w:szCs w:val="21"/>
                <w:highlight w:val="none"/>
                <w:u w:val="none"/>
                <w:lang w:val="en-US" w:eastAsia="zh-CN" w:bidi="ar"/>
              </w:rPr>
              <w:t>收益农户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其中低收入农户（户）</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rPr>
            </w:pPr>
            <w:r>
              <w:rPr>
                <w:rFonts w:hint="eastAsia" w:ascii="仿宋_GB2312" w:hAnsi="仿宋_GB2312" w:eastAsia="仿宋_GB2312" w:cs="仿宋_GB2312"/>
                <w:b/>
                <w:bCs/>
                <w:i w:val="0"/>
                <w:color w:val="auto"/>
                <w:kern w:val="0"/>
                <w:sz w:val="21"/>
                <w:szCs w:val="21"/>
                <w:highlight w:val="none"/>
                <w:u w:val="none"/>
                <w:lang w:val="en-US" w:eastAsia="zh-CN" w:bidi="ar"/>
              </w:rPr>
              <w:t>总投资（</w:t>
            </w:r>
            <w:r>
              <w:rPr>
                <w:rFonts w:hint="eastAsia" w:ascii="仿宋_GB2312" w:hAnsi="仿宋_GB2312" w:eastAsia="仿宋_GB2312" w:cs="仿宋_GB2312"/>
                <w:b/>
                <w:bCs/>
                <w:i w:val="0"/>
                <w:color w:val="auto"/>
                <w:sz w:val="21"/>
                <w:szCs w:val="21"/>
                <w:highlight w:val="none"/>
                <w:u w:val="none"/>
                <w:lang w:eastAsia="zh-CN"/>
              </w:rPr>
              <w:t>万元）</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lang w:val="en-US" w:eastAsia="zh-CN"/>
              </w:rPr>
            </w:pPr>
            <w:r>
              <w:rPr>
                <w:rFonts w:hint="eastAsia" w:ascii="仿宋_GB2312" w:hAnsi="仿宋_GB2312" w:eastAsia="仿宋_GB2312" w:cs="仿宋_GB2312"/>
                <w:b/>
                <w:bCs/>
                <w:i w:val="0"/>
                <w:color w:val="auto"/>
                <w:sz w:val="21"/>
                <w:szCs w:val="21"/>
                <w:highlight w:val="none"/>
                <w:u w:val="none"/>
                <w:lang w:val="en-US" w:eastAsia="zh-CN"/>
              </w:rPr>
              <w:t>拟补助</w:t>
            </w:r>
          </w:p>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lang w:val="en-US" w:eastAsia="zh-CN"/>
              </w:rPr>
            </w:pPr>
            <w:r>
              <w:rPr>
                <w:rFonts w:hint="eastAsia" w:ascii="仿宋_GB2312" w:hAnsi="仿宋_GB2312" w:eastAsia="仿宋_GB2312" w:cs="仿宋_GB2312"/>
                <w:b/>
                <w:bCs/>
                <w:i w:val="0"/>
                <w:color w:val="auto"/>
                <w:sz w:val="21"/>
                <w:szCs w:val="21"/>
                <w:highlight w:val="none"/>
                <w:u w:val="none"/>
                <w:lang w:val="en-US" w:eastAsia="zh-CN"/>
              </w:rPr>
              <w:t>资金</w:t>
            </w:r>
          </w:p>
          <w:p>
            <w:pPr>
              <w:keepNext w:val="0"/>
              <w:keepLines w:val="0"/>
              <w:widowControl/>
              <w:suppressLineNumbers w:val="0"/>
              <w:jc w:val="center"/>
              <w:textAlignment w:val="center"/>
              <w:rPr>
                <w:rFonts w:hint="eastAsia" w:ascii="仿宋_GB2312" w:hAnsi="仿宋_GB2312" w:eastAsia="仿宋_GB2312" w:cs="仿宋_GB2312"/>
                <w:b/>
                <w:bCs/>
                <w:i w:val="0"/>
                <w:color w:val="auto"/>
                <w:sz w:val="21"/>
                <w:szCs w:val="21"/>
                <w:highlight w:val="none"/>
                <w:u w:val="none"/>
                <w:lang w:val="en-US" w:eastAsia="zh-CN"/>
              </w:rPr>
            </w:pPr>
            <w:r>
              <w:rPr>
                <w:rFonts w:hint="eastAsia" w:ascii="仿宋_GB2312" w:hAnsi="仿宋_GB2312" w:eastAsia="仿宋_GB2312" w:cs="仿宋_GB2312"/>
                <w:b/>
                <w:bCs/>
                <w:i w:val="0"/>
                <w:color w:val="auto"/>
                <w:sz w:val="21"/>
                <w:szCs w:val="21"/>
                <w:highlight w:val="none"/>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08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b/>
                <w:bCs/>
                <w:i w:val="0"/>
                <w:color w:val="auto"/>
                <w:kern w:val="0"/>
                <w:sz w:val="21"/>
                <w:szCs w:val="21"/>
                <w:highlight w:val="none"/>
                <w:u w:val="none"/>
                <w:lang w:val="en-US" w:eastAsia="zh-CN" w:bidi="ar"/>
              </w:rPr>
              <w:t>合计</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902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393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442.035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道路新建及硬化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罗阳镇板场村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大岗</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新建长</w:t>
            </w:r>
            <w:r>
              <w:rPr>
                <w:rFonts w:hint="eastAsia" w:ascii="Times New Roman" w:hAnsi="Times New Roman" w:eastAsia="仿宋_GB2312" w:cs="仿宋_GB2312"/>
                <w:i w:val="0"/>
                <w:color w:val="auto"/>
                <w:kern w:val="0"/>
                <w:sz w:val="21"/>
                <w:szCs w:val="21"/>
                <w:highlight w:val="none"/>
                <w:u w:val="none"/>
                <w:lang w:val="en-US" w:eastAsia="zh-CN" w:bidi="ar"/>
              </w:rPr>
              <w:t>130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米，硬化</w:t>
            </w:r>
            <w:r>
              <w:rPr>
                <w:rFonts w:hint="eastAsia" w:ascii="Times New Roman" w:hAnsi="Times New Roman" w:eastAsia="仿宋_GB2312" w:cs="仿宋_GB2312"/>
                <w:i w:val="0"/>
                <w:color w:val="auto"/>
                <w:kern w:val="0"/>
                <w:sz w:val="21"/>
                <w:szCs w:val="21"/>
                <w:highlight w:val="none"/>
                <w:u w:val="none"/>
                <w:lang w:val="en-US" w:eastAsia="zh-CN" w:bidi="ar"/>
              </w:rPr>
              <w:t>840</w:t>
            </w:r>
            <w:r>
              <w:rPr>
                <w:rFonts w:hint="eastAsia" w:ascii="仿宋_GB2312" w:hAnsi="仿宋_GB2312" w:eastAsia="仿宋_GB2312" w:cs="仿宋_GB2312"/>
                <w:i w:val="0"/>
                <w:color w:val="auto"/>
                <w:kern w:val="0"/>
                <w:sz w:val="21"/>
                <w:szCs w:val="21"/>
                <w:highlight w:val="none"/>
                <w:u w:val="none"/>
                <w:lang w:val="en-US" w:eastAsia="zh-CN" w:bidi="ar"/>
              </w:rPr>
              <w:t>平方米，厚度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m。边沟</w:t>
            </w:r>
            <w:r>
              <w:rPr>
                <w:rFonts w:hint="eastAsia" w:ascii="Times New Roman" w:hAnsi="Times New Roman" w:eastAsia="仿宋_GB2312" w:cs="仿宋_GB2312"/>
                <w:i w:val="0"/>
                <w:color w:val="auto"/>
                <w:kern w:val="0"/>
                <w:sz w:val="21"/>
                <w:szCs w:val="21"/>
                <w:highlight w:val="none"/>
                <w:u w:val="none"/>
                <w:lang w:val="en-US" w:eastAsia="zh-CN" w:bidi="ar"/>
              </w:rPr>
              <w:t>240</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罗阳镇上垟村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上垟村赤岭</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硬化</w:t>
            </w:r>
            <w:r>
              <w:rPr>
                <w:rFonts w:hint="eastAsia" w:ascii="Times New Roman" w:hAnsi="Times New Roman" w:eastAsia="仿宋_GB2312" w:cs="仿宋_GB2312"/>
                <w:i w:val="0"/>
                <w:color w:val="auto"/>
                <w:kern w:val="0"/>
                <w:sz w:val="21"/>
                <w:szCs w:val="21"/>
                <w:highlight w:val="none"/>
                <w:u w:val="none"/>
                <w:lang w:val="en-US" w:eastAsia="zh-CN" w:bidi="ar"/>
              </w:rPr>
              <w:t>1340</w:t>
            </w:r>
            <w:r>
              <w:rPr>
                <w:rFonts w:hint="eastAsia" w:ascii="仿宋_GB2312" w:hAnsi="仿宋_GB2312" w:eastAsia="仿宋_GB2312" w:cs="仿宋_GB2312"/>
                <w:i w:val="0"/>
                <w:color w:val="auto"/>
                <w:kern w:val="0"/>
                <w:sz w:val="21"/>
                <w:szCs w:val="21"/>
                <w:highlight w:val="none"/>
                <w:u w:val="none"/>
                <w:lang w:val="en-US" w:eastAsia="zh-CN" w:bidi="ar"/>
              </w:rPr>
              <w:t>㎡，厚度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罗阳镇南源村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南源村 院口自然村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硬化</w:t>
            </w:r>
            <w:r>
              <w:rPr>
                <w:rFonts w:hint="eastAsia" w:ascii="Times New Roman" w:hAnsi="Times New Roman" w:eastAsia="仿宋_GB2312" w:cs="仿宋_GB2312"/>
                <w:i w:val="0"/>
                <w:color w:val="auto"/>
                <w:kern w:val="0"/>
                <w:sz w:val="21"/>
                <w:szCs w:val="21"/>
                <w:highlight w:val="none"/>
                <w:u w:val="none"/>
                <w:lang w:val="en-US" w:eastAsia="zh-CN" w:bidi="ar"/>
              </w:rPr>
              <w:t>1340</w:t>
            </w:r>
            <w:r>
              <w:rPr>
                <w:rFonts w:hint="eastAsia" w:ascii="仿宋_GB2312" w:hAnsi="仿宋_GB2312" w:eastAsia="仿宋_GB2312" w:cs="仿宋_GB2312"/>
                <w:i w:val="0"/>
                <w:color w:val="auto"/>
                <w:kern w:val="0"/>
                <w:sz w:val="21"/>
                <w:szCs w:val="21"/>
                <w:highlight w:val="none"/>
                <w:u w:val="none"/>
                <w:lang w:val="en-US" w:eastAsia="zh-CN" w:bidi="ar"/>
              </w:rPr>
              <w:t>㎡，厚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罗阳镇上洪村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上洪宫庙-南源村界。赤滩桥头--下于</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硬化面积</w:t>
            </w:r>
            <w:r>
              <w:rPr>
                <w:rFonts w:hint="eastAsia" w:ascii="Times New Roman" w:hAnsi="Times New Roman" w:eastAsia="仿宋_GB2312" w:cs="仿宋_GB2312"/>
                <w:i w:val="0"/>
                <w:color w:val="auto"/>
                <w:kern w:val="0"/>
                <w:sz w:val="21"/>
                <w:szCs w:val="21"/>
                <w:highlight w:val="none"/>
                <w:u w:val="none"/>
                <w:lang w:val="en-US" w:eastAsia="zh-CN" w:bidi="ar"/>
              </w:rPr>
              <w:t>1340</w:t>
            </w:r>
            <w:r>
              <w:rPr>
                <w:rFonts w:hint="eastAsia" w:ascii="仿宋_GB2312" w:hAnsi="仿宋_GB2312" w:eastAsia="仿宋_GB2312" w:cs="仿宋_GB2312"/>
                <w:i w:val="0"/>
                <w:color w:val="auto"/>
                <w:kern w:val="0"/>
                <w:sz w:val="21"/>
                <w:szCs w:val="21"/>
                <w:highlight w:val="none"/>
                <w:u w:val="none"/>
                <w:lang w:val="en-US" w:eastAsia="zh-CN" w:bidi="ar"/>
              </w:rPr>
              <w:t>㎡，厚度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罗阳镇上稔垟村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垟畴沙煨地</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硬化</w:t>
            </w:r>
            <w:r>
              <w:rPr>
                <w:rFonts w:hint="eastAsia" w:ascii="Times New Roman" w:hAnsi="Times New Roman" w:eastAsia="仿宋_GB2312" w:cs="仿宋_GB2312"/>
                <w:i w:val="0"/>
                <w:color w:val="auto"/>
                <w:kern w:val="0"/>
                <w:sz w:val="21"/>
                <w:szCs w:val="21"/>
                <w:highlight w:val="none"/>
                <w:u w:val="none"/>
                <w:lang w:val="en-US" w:eastAsia="zh-CN" w:bidi="ar"/>
              </w:rPr>
              <w:t>1340</w:t>
            </w:r>
            <w:r>
              <w:rPr>
                <w:rFonts w:hint="eastAsia" w:ascii="仿宋_GB2312" w:hAnsi="仿宋_GB2312" w:eastAsia="仿宋_GB2312" w:cs="仿宋_GB2312"/>
                <w:i w:val="0"/>
                <w:color w:val="auto"/>
                <w:kern w:val="0"/>
                <w:sz w:val="21"/>
                <w:szCs w:val="21"/>
                <w:highlight w:val="none"/>
                <w:u w:val="none"/>
                <w:lang w:val="en-US" w:eastAsia="zh-CN" w:bidi="ar"/>
              </w:rPr>
              <w:t>㎡，厚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72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罗阳镇育秀垟村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朋家山-林家垟</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硬化</w:t>
            </w:r>
            <w:r>
              <w:rPr>
                <w:rFonts w:hint="eastAsia" w:ascii="Times New Roman" w:hAnsi="Times New Roman" w:eastAsia="仿宋_GB2312" w:cs="仿宋_GB2312"/>
                <w:i w:val="0"/>
                <w:color w:val="auto"/>
                <w:kern w:val="0"/>
                <w:sz w:val="21"/>
                <w:szCs w:val="21"/>
                <w:highlight w:val="none"/>
                <w:u w:val="none"/>
                <w:lang w:val="en-US" w:eastAsia="zh-CN" w:bidi="ar"/>
              </w:rPr>
              <w:t>1340</w:t>
            </w:r>
            <w:r>
              <w:rPr>
                <w:rFonts w:hint="eastAsia" w:ascii="仿宋_GB2312" w:hAnsi="仿宋_GB2312" w:eastAsia="仿宋_GB2312" w:cs="仿宋_GB2312"/>
                <w:i w:val="0"/>
                <w:color w:val="auto"/>
                <w:kern w:val="0"/>
                <w:sz w:val="21"/>
                <w:szCs w:val="21"/>
                <w:highlight w:val="none"/>
                <w:u w:val="none"/>
                <w:lang w:val="en-US" w:eastAsia="zh-CN" w:bidi="ar"/>
              </w:rPr>
              <w:t>㎡，厚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7</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司前镇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潼东线至布袋漈道路硬化工程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司前镇榅垟村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司前畲族镇榅垟村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硬化道路</w:t>
            </w:r>
            <w:r>
              <w:rPr>
                <w:rFonts w:hint="eastAsia" w:ascii="Times New Roman" w:hAnsi="Times New Roman" w:eastAsia="仿宋_GB2312" w:cs="仿宋_GB2312"/>
                <w:i w:val="0"/>
                <w:color w:val="auto"/>
                <w:kern w:val="0"/>
                <w:sz w:val="21"/>
                <w:szCs w:val="21"/>
                <w:highlight w:val="none"/>
                <w:u w:val="none"/>
                <w:lang w:val="en-US" w:eastAsia="zh-CN" w:bidi="ar"/>
              </w:rPr>
              <w:t>450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m，面积</w:t>
            </w:r>
            <w:r>
              <w:rPr>
                <w:rFonts w:hint="eastAsia" w:ascii="Times New Roman" w:hAnsi="Times New Roman" w:eastAsia="仿宋_GB2312" w:cs="仿宋_GB2312"/>
                <w:i w:val="0"/>
                <w:color w:val="auto"/>
                <w:kern w:val="0"/>
                <w:sz w:val="21"/>
                <w:szCs w:val="21"/>
                <w:highlight w:val="none"/>
                <w:u w:val="none"/>
                <w:lang w:val="en-US" w:eastAsia="zh-CN" w:bidi="ar"/>
              </w:rPr>
              <w:t>1440</w:t>
            </w:r>
            <w:r>
              <w:rPr>
                <w:rFonts w:hint="eastAsia" w:ascii="仿宋_GB2312" w:hAnsi="仿宋_GB2312" w:eastAsia="仿宋_GB2312" w:cs="仿宋_GB2312"/>
                <w:i w:val="0"/>
                <w:color w:val="auto"/>
                <w:kern w:val="0"/>
                <w:sz w:val="21"/>
                <w:szCs w:val="21"/>
                <w:highlight w:val="none"/>
                <w:u w:val="none"/>
                <w:lang w:val="en-US" w:eastAsia="zh-CN" w:bidi="ar"/>
              </w:rPr>
              <w:t>m²，厚度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cm。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百丈镇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横辽村白岩洞自然村饮用水工程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百丈镇横辽村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横辽村白岩洞自然村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、新建蓄水池</w:t>
            </w:r>
            <w:r>
              <w:rPr>
                <w:rFonts w:hint="eastAsia" w:ascii="Times New Roman" w:hAnsi="Times New Roman" w:eastAsia="仿宋_GB2312" w:cs="仿宋_GB2312"/>
                <w:i w:val="0"/>
                <w:color w:val="auto"/>
                <w:kern w:val="0"/>
                <w:sz w:val="21"/>
                <w:szCs w:val="21"/>
                <w:highlight w:val="none"/>
                <w:u w:val="none"/>
                <w:lang w:val="en-US" w:eastAsia="zh-CN" w:bidi="ar"/>
              </w:rPr>
              <w:t>40</w:t>
            </w:r>
            <w:r>
              <w:rPr>
                <w:rFonts w:hint="eastAsia" w:ascii="仿宋_GB2312" w:hAnsi="仿宋_GB2312" w:eastAsia="仿宋_GB2312" w:cs="仿宋_GB2312"/>
                <w:i w:val="0"/>
                <w:color w:val="auto"/>
                <w:kern w:val="0"/>
                <w:sz w:val="21"/>
                <w:szCs w:val="21"/>
                <w:highlight w:val="none"/>
                <w:u w:val="none"/>
                <w:lang w:val="en-US" w:eastAsia="zh-CN" w:bidi="ar"/>
              </w:rPr>
              <w:t>m³（长</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m，宽</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、管道</w:t>
            </w:r>
            <w:r>
              <w:rPr>
                <w:rFonts w:hint="eastAsia" w:ascii="Times New Roman" w:hAnsi="Times New Roman" w:eastAsia="仿宋_GB2312" w:cs="仿宋_GB2312"/>
                <w:i w:val="0"/>
                <w:color w:val="auto"/>
                <w:kern w:val="0"/>
                <w:sz w:val="21"/>
                <w:szCs w:val="21"/>
                <w:highlight w:val="none"/>
                <w:u w:val="none"/>
                <w:lang w:val="en-US" w:eastAsia="zh-CN" w:bidi="ar"/>
              </w:rPr>
              <w:t>1250</w:t>
            </w:r>
            <w:r>
              <w:rPr>
                <w:rFonts w:hint="eastAsia" w:ascii="仿宋_GB2312" w:hAnsi="仿宋_GB2312" w:eastAsia="仿宋_GB2312" w:cs="仿宋_GB2312"/>
                <w:i w:val="0"/>
                <w:color w:val="auto"/>
                <w:kern w:val="0"/>
                <w:sz w:val="21"/>
                <w:szCs w:val="21"/>
                <w:highlight w:val="none"/>
                <w:u w:val="none"/>
                <w:lang w:val="en-US" w:eastAsia="zh-CN" w:bidi="ar"/>
              </w:rPr>
              <w:t>m（PE</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管</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m、PE</w:t>
            </w:r>
            <w:r>
              <w:rPr>
                <w:rFonts w:hint="eastAsia" w:ascii="Times New Roman" w:hAnsi="Times New Roman" w:eastAsia="仿宋_GB2312" w:cs="仿宋_GB2312"/>
                <w:i w:val="0"/>
                <w:color w:val="auto"/>
                <w:kern w:val="0"/>
                <w:sz w:val="21"/>
                <w:szCs w:val="21"/>
                <w:highlight w:val="none"/>
                <w:u w:val="none"/>
                <w:lang w:val="en-US" w:eastAsia="zh-CN" w:bidi="ar"/>
              </w:rPr>
              <w:t>25</w:t>
            </w:r>
            <w:r>
              <w:rPr>
                <w:rFonts w:hint="eastAsia" w:ascii="仿宋_GB2312" w:hAnsi="仿宋_GB2312" w:eastAsia="仿宋_GB2312" w:cs="仿宋_GB2312"/>
                <w:i w:val="0"/>
                <w:color w:val="auto"/>
                <w:kern w:val="0"/>
                <w:sz w:val="21"/>
                <w:szCs w:val="21"/>
                <w:highlight w:val="none"/>
                <w:u w:val="none"/>
                <w:lang w:val="en-US" w:eastAsia="zh-CN" w:bidi="ar"/>
              </w:rPr>
              <w:t>管</w:t>
            </w:r>
            <w:r>
              <w:rPr>
                <w:rFonts w:hint="eastAsia" w:ascii="Times New Roman" w:hAnsi="Times New Roman" w:eastAsia="仿宋_GB2312" w:cs="仿宋_GB2312"/>
                <w:i w:val="0"/>
                <w:color w:val="auto"/>
                <w:kern w:val="0"/>
                <w:sz w:val="21"/>
                <w:szCs w:val="21"/>
                <w:highlight w:val="none"/>
                <w:u w:val="none"/>
                <w:lang w:val="en-US" w:eastAsia="zh-CN" w:bidi="ar"/>
              </w:rPr>
              <w:t>450</w:t>
            </w:r>
            <w:r>
              <w:rPr>
                <w:rFonts w:hint="eastAsia" w:ascii="仿宋_GB2312" w:hAnsi="仿宋_GB2312" w:eastAsia="仿宋_GB2312" w:cs="仿宋_GB2312"/>
                <w:i w:val="0"/>
                <w:color w:val="auto"/>
                <w:kern w:val="0"/>
                <w:sz w:val="21"/>
                <w:szCs w:val="21"/>
                <w:highlight w:val="none"/>
                <w:u w:val="none"/>
                <w:lang w:val="en-US" w:eastAsia="zh-CN" w:bidi="ar"/>
              </w:rPr>
              <w:t>m、PE</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管</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、二次搬运</w:t>
            </w:r>
            <w:r>
              <w:rPr>
                <w:rFonts w:hint="eastAsia" w:ascii="Times New Roman" w:hAnsi="Times New Roman" w:eastAsia="仿宋_GB2312" w:cs="仿宋_GB2312"/>
                <w:i w:val="0"/>
                <w:color w:val="auto"/>
                <w:kern w:val="0"/>
                <w:sz w:val="21"/>
                <w:szCs w:val="21"/>
                <w:highlight w:val="none"/>
                <w:u w:val="none"/>
                <w:lang w:val="en-US" w:eastAsia="zh-CN" w:bidi="ar"/>
              </w:rPr>
              <w:t>800</w:t>
            </w:r>
            <w:r>
              <w:rPr>
                <w:rFonts w:hint="eastAsia" w:ascii="仿宋_GB2312" w:hAnsi="仿宋_GB2312" w:eastAsia="仿宋_GB2312" w:cs="仿宋_GB2312"/>
                <w:i w:val="0"/>
                <w:color w:val="auto"/>
                <w:kern w:val="0"/>
                <w:sz w:val="21"/>
                <w:szCs w:val="21"/>
                <w:highlight w:val="none"/>
                <w:u w:val="none"/>
                <w:lang w:val="en-US" w:eastAsia="zh-CN" w:bidi="ar"/>
              </w:rPr>
              <w:t>米；预计总投资</w:t>
            </w: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万。</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8"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包垟乡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包垟店村吴山头至金钟岗背道路硬化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包垟乡包垟店村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包垟店村吴山头至金钟岗背</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1650</w:t>
            </w:r>
            <w:r>
              <w:rPr>
                <w:rFonts w:hint="eastAsia" w:ascii="仿宋_GB2312" w:hAnsi="仿宋_GB2312" w:eastAsia="仿宋_GB2312" w:cs="仿宋_GB2312"/>
                <w:i w:val="0"/>
                <w:color w:val="auto"/>
                <w:kern w:val="0"/>
                <w:sz w:val="21"/>
                <w:szCs w:val="21"/>
                <w:highlight w:val="none"/>
                <w:u w:val="none"/>
                <w:lang w:val="en-US" w:eastAsia="zh-CN" w:bidi="ar"/>
              </w:rPr>
              <w:t>平方（约长</w:t>
            </w:r>
            <w:r>
              <w:rPr>
                <w:rFonts w:hint="eastAsia" w:ascii="Times New Roman" w:hAnsi="Times New Roman" w:eastAsia="仿宋_GB2312" w:cs="仿宋_GB2312"/>
                <w:i w:val="0"/>
                <w:color w:val="auto"/>
                <w:kern w:val="0"/>
                <w:sz w:val="21"/>
                <w:szCs w:val="21"/>
                <w:highlight w:val="none"/>
                <w:u w:val="none"/>
                <w:lang w:val="en-US" w:eastAsia="zh-CN" w:bidi="ar"/>
              </w:rPr>
              <w:t>550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筱村镇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林山斜至坑下道路硬化工程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筱村镇玉溪村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玉溪村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1400</w:t>
            </w:r>
            <w:r>
              <w:rPr>
                <w:rFonts w:hint="eastAsia" w:ascii="仿宋_GB2312" w:hAnsi="仿宋_GB2312" w:eastAsia="仿宋_GB2312" w:cs="仿宋_GB2312"/>
                <w:i w:val="0"/>
                <w:color w:val="auto"/>
                <w:kern w:val="0"/>
                <w:sz w:val="21"/>
                <w:szCs w:val="21"/>
                <w:highlight w:val="none"/>
                <w:u w:val="none"/>
                <w:lang w:val="en-US" w:eastAsia="zh-CN" w:bidi="ar"/>
              </w:rPr>
              <w:t>平方米，厚度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公分</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1"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筱村镇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葛垟茶场至佛塔仔道路拓宽、硬化工程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筱村镇葛垟村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葛垟村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道路原长</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米，现拓宽为</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米，硬化长</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4"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南浦溪镇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双坑村桥头溪至百步坑和乌尖下路口至坟岗头农田果林操作道硬化工程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南浦溪镇双坑村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双坑村乌尖下</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道路硬化规格:⑴均宽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cm，小计</w:t>
            </w:r>
            <w:r>
              <w:rPr>
                <w:rFonts w:hint="eastAsia" w:ascii="Times New Roman" w:hAnsi="Times New Roman" w:eastAsia="仿宋_GB2312" w:cs="仿宋_GB2312"/>
                <w:i w:val="0"/>
                <w:color w:val="auto"/>
                <w:kern w:val="0"/>
                <w:sz w:val="21"/>
                <w:szCs w:val="21"/>
                <w:highlight w:val="none"/>
                <w:u w:val="none"/>
                <w:lang w:val="en-US" w:eastAsia="zh-CN" w:bidi="ar"/>
              </w:rPr>
              <w:t>500</w:t>
            </w:r>
            <w:r>
              <w:rPr>
                <w:rFonts w:hint="eastAsia" w:ascii="仿宋_GB2312" w:hAnsi="仿宋_GB2312" w:eastAsia="仿宋_GB2312" w:cs="仿宋_GB2312"/>
                <w:i w:val="0"/>
                <w:color w:val="auto"/>
                <w:kern w:val="0"/>
                <w:sz w:val="21"/>
                <w:szCs w:val="21"/>
                <w:highlight w:val="none"/>
                <w:u w:val="none"/>
                <w:lang w:val="en-US" w:eastAsia="zh-CN" w:bidi="ar"/>
              </w:rPr>
              <w:t>m²；⑵均宽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cm，小计</w:t>
            </w:r>
            <w:r>
              <w:rPr>
                <w:rFonts w:hint="eastAsia" w:ascii="Times New Roman" w:hAnsi="Times New Roman" w:eastAsia="仿宋_GB2312" w:cs="仿宋_GB2312"/>
                <w:i w:val="0"/>
                <w:color w:val="auto"/>
                <w:kern w:val="0"/>
                <w:sz w:val="21"/>
                <w:szCs w:val="21"/>
                <w:highlight w:val="none"/>
                <w:u w:val="none"/>
                <w:lang w:val="en-US" w:eastAsia="zh-CN" w:bidi="ar"/>
              </w:rPr>
              <w:t>550</w:t>
            </w:r>
            <w:r>
              <w:rPr>
                <w:rFonts w:hint="eastAsia" w:ascii="仿宋_GB2312" w:hAnsi="仿宋_GB2312" w:eastAsia="仿宋_GB2312" w:cs="仿宋_GB2312"/>
                <w:i w:val="0"/>
                <w:color w:val="auto"/>
                <w:kern w:val="0"/>
                <w:sz w:val="21"/>
                <w:szCs w:val="21"/>
                <w:highlight w:val="none"/>
                <w:u w:val="none"/>
                <w:lang w:val="en-US" w:eastAsia="zh-CN" w:bidi="ar"/>
              </w:rPr>
              <w:t>m²；⑶均宽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cm，小计</w:t>
            </w:r>
            <w:r>
              <w:rPr>
                <w:rFonts w:hint="eastAsia" w:ascii="Times New Roman" w:hAnsi="Times New Roman" w:eastAsia="仿宋_GB2312" w:cs="仿宋_GB2312"/>
                <w:i w:val="0"/>
                <w:color w:val="auto"/>
                <w:kern w:val="0"/>
                <w:sz w:val="21"/>
                <w:szCs w:val="21"/>
                <w:highlight w:val="none"/>
                <w:u w:val="none"/>
                <w:lang w:val="en-US" w:eastAsia="zh-CN" w:bidi="ar"/>
              </w:rPr>
              <w:t>280</w:t>
            </w:r>
            <w:r>
              <w:rPr>
                <w:rFonts w:hint="eastAsia" w:ascii="仿宋_GB2312" w:hAnsi="仿宋_GB2312" w:eastAsia="仿宋_GB2312" w:cs="仿宋_GB2312"/>
                <w:i w:val="0"/>
                <w:color w:val="auto"/>
                <w:kern w:val="0"/>
                <w:sz w:val="21"/>
                <w:szCs w:val="21"/>
                <w:highlight w:val="none"/>
                <w:u w:val="none"/>
                <w:lang w:val="en-US" w:eastAsia="zh-CN" w:bidi="ar"/>
              </w:rPr>
              <w:t>m²；⑷坝坎三处，合计</w:t>
            </w:r>
            <w:r>
              <w:rPr>
                <w:rFonts w:hint="eastAsia" w:ascii="Times New Roman" w:hAnsi="Times New Roman" w:eastAsia="仿宋_GB2312" w:cs="仿宋_GB2312"/>
                <w:i w:val="0"/>
                <w:color w:val="auto"/>
                <w:kern w:val="0"/>
                <w:sz w:val="21"/>
                <w:szCs w:val="21"/>
                <w:highlight w:val="none"/>
                <w:u w:val="none"/>
                <w:lang w:val="en-US" w:eastAsia="zh-CN" w:bidi="ar"/>
              </w:rPr>
              <w:t>60</w:t>
            </w:r>
            <w:r>
              <w:rPr>
                <w:rFonts w:hint="eastAsia" w:ascii="仿宋_GB2312" w:hAnsi="仿宋_GB2312" w:eastAsia="仿宋_GB2312" w:cs="仿宋_GB2312"/>
                <w:i w:val="0"/>
                <w:color w:val="auto"/>
                <w:kern w:val="0"/>
                <w:sz w:val="21"/>
                <w:szCs w:val="21"/>
                <w:highlight w:val="none"/>
                <w:u w:val="none"/>
                <w:lang w:val="en-US" w:eastAsia="zh-CN" w:bidi="ar"/>
              </w:rPr>
              <w:t>m³。农田道路平整</w:t>
            </w:r>
            <w:r>
              <w:rPr>
                <w:rFonts w:hint="eastAsia" w:ascii="Times New Roman" w:hAnsi="Times New Roman" w:eastAsia="仿宋_GB2312" w:cs="仿宋_GB2312"/>
                <w:i w:val="0"/>
                <w:color w:val="auto"/>
                <w:kern w:val="0"/>
                <w:sz w:val="21"/>
                <w:szCs w:val="21"/>
                <w:highlight w:val="none"/>
                <w:u w:val="none"/>
                <w:lang w:val="en-US" w:eastAsia="zh-CN" w:bidi="ar"/>
              </w:rPr>
              <w:t>1300</w:t>
            </w:r>
            <w:r>
              <w:rPr>
                <w:rFonts w:hint="eastAsia" w:ascii="仿宋_GB2312" w:hAnsi="仿宋_GB2312" w:eastAsia="仿宋_GB2312" w:cs="仿宋_GB2312"/>
                <w:i w:val="0"/>
                <w:color w:val="auto"/>
                <w:kern w:val="0"/>
                <w:sz w:val="21"/>
                <w:szCs w:val="21"/>
                <w:highlight w:val="none"/>
                <w:u w:val="none"/>
                <w:lang w:val="en-US" w:eastAsia="zh-CN" w:bidi="ar"/>
              </w:rPr>
              <w:t>m²。</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4"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南浦溪镇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周新村岗头至黄家洋道路硬化工程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南浦溪镇周新村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周新村岗头至黄家洋</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道路硬化规格：均宽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cm，</w:t>
            </w:r>
            <w:r>
              <w:rPr>
                <w:rFonts w:hint="eastAsia" w:ascii="Times New Roman" w:hAnsi="Times New Roman" w:eastAsia="仿宋_GB2312" w:cs="仿宋_GB2312"/>
                <w:i w:val="0"/>
                <w:color w:val="auto"/>
                <w:kern w:val="0"/>
                <w:sz w:val="21"/>
                <w:szCs w:val="21"/>
                <w:highlight w:val="none"/>
                <w:u w:val="none"/>
                <w:lang w:val="en-US" w:eastAsia="zh-CN" w:bidi="ar"/>
              </w:rPr>
              <w:t>1450</w:t>
            </w:r>
            <w:r>
              <w:rPr>
                <w:rFonts w:hint="eastAsia" w:ascii="仿宋_GB2312" w:hAnsi="仿宋_GB2312" w:eastAsia="仿宋_GB2312" w:cs="仿宋_GB2312"/>
                <w:i w:val="0"/>
                <w:color w:val="auto"/>
                <w:kern w:val="0"/>
                <w:sz w:val="21"/>
                <w:szCs w:val="21"/>
                <w:highlight w:val="none"/>
                <w:u w:val="none"/>
                <w:lang w:val="en-US" w:eastAsia="zh-CN" w:bidi="ar"/>
              </w:rPr>
              <w:t>m²</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14</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泗溪镇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道路拓宽</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泗溪镇新和村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斋堂瓦窑岗至漈园</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新和村斋堂瓦窑岗至漈园道路拓宽项目：一、原道路从均宽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米拓宽至均宽</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米，总长约</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米；挡墙</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个,（一）干砌块石挡土墙：</w:t>
            </w:r>
            <w:r>
              <w:rPr>
                <w:rFonts w:hint="eastAsia" w:ascii="Times New Roman" w:hAnsi="Times New Roman" w:eastAsia="仿宋_GB2312" w:cs="仿宋_GB2312"/>
                <w:i w:val="0"/>
                <w:color w:val="auto"/>
                <w:kern w:val="0"/>
                <w:sz w:val="21"/>
                <w:szCs w:val="21"/>
                <w:highlight w:val="none"/>
                <w:u w:val="none"/>
                <w:lang w:val="en-US" w:eastAsia="zh-CN" w:bidi="ar"/>
              </w:rPr>
              <w:t>35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m(松树岗）,上口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，下口</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；（二）干砌块石挡土墙：</w:t>
            </w:r>
            <w:r>
              <w:rPr>
                <w:rFonts w:hint="eastAsia" w:ascii="Times New Roman" w:hAnsi="Times New Roman" w:eastAsia="仿宋_GB2312" w:cs="仿宋_GB2312"/>
                <w:i w:val="0"/>
                <w:color w:val="auto"/>
                <w:kern w:val="0"/>
                <w:sz w:val="21"/>
                <w:szCs w:val="21"/>
                <w:highlight w:val="none"/>
                <w:u w:val="none"/>
                <w:lang w:val="en-US" w:eastAsia="zh-CN" w:bidi="ar"/>
              </w:rPr>
              <w:t>35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，下口</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；（三）片石混泥土挡土墙</w:t>
            </w:r>
            <w:r>
              <w:rPr>
                <w:rFonts w:hint="eastAsia" w:ascii="Times New Roman" w:hAnsi="Times New Roman" w:eastAsia="仿宋_GB2312" w:cs="仿宋_GB2312"/>
                <w:i w:val="0"/>
                <w:color w:val="auto"/>
                <w:kern w:val="0"/>
                <w:sz w:val="21"/>
                <w:szCs w:val="21"/>
                <w:highlight w:val="none"/>
                <w:u w:val="none"/>
                <w:lang w:val="en-US" w:eastAsia="zh-CN" w:bidi="ar"/>
              </w:rPr>
              <w:t>27</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，下口</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；（四）干砌块石挡土墙：</w:t>
            </w:r>
            <w:r>
              <w:rPr>
                <w:rFonts w:hint="eastAsia" w:ascii="Times New Roman" w:hAnsi="Times New Roman" w:eastAsia="仿宋_GB2312" w:cs="仿宋_GB2312"/>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r>
              <w:rPr>
                <w:rFonts w:hint="eastAsia" w:ascii="仿宋_GB2312" w:hAnsi="仿宋_GB2312" w:eastAsia="仿宋_GB2312" w:cs="仿宋_GB2312"/>
                <w:i w:val="0"/>
                <w:color w:val="auto"/>
                <w:kern w:val="0"/>
                <w:sz w:val="21"/>
                <w:szCs w:val="21"/>
                <w:highlight w:val="none"/>
                <w:u w:val="none"/>
                <w:lang w:val="en-US" w:eastAsia="zh-CN" w:bidi="ar"/>
              </w:rPr>
              <w:t>m；上口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口；二、土石方开挖</w:t>
            </w:r>
            <w:r>
              <w:rPr>
                <w:rFonts w:hint="eastAsia" w:ascii="Times New Roman" w:hAnsi="Times New Roman" w:eastAsia="仿宋_GB2312" w:cs="仿宋_GB2312"/>
                <w:i w:val="0"/>
                <w:color w:val="auto"/>
                <w:kern w:val="0"/>
                <w:sz w:val="21"/>
                <w:szCs w:val="21"/>
                <w:highlight w:val="none"/>
                <w:u w:val="none"/>
                <w:lang w:val="en-US" w:eastAsia="zh-CN" w:bidi="ar"/>
              </w:rPr>
              <w:t>840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；石渣回填</w:t>
            </w:r>
            <w:r>
              <w:rPr>
                <w:rFonts w:hint="eastAsia" w:ascii="Times New Roman" w:hAnsi="Times New Roman" w:eastAsia="仿宋_GB2312" w:cs="仿宋_GB2312"/>
                <w:i w:val="0"/>
                <w:color w:val="auto"/>
                <w:kern w:val="0"/>
                <w:sz w:val="21"/>
                <w:szCs w:val="21"/>
                <w:highlight w:val="none"/>
                <w:u w:val="none"/>
                <w:lang w:val="en-US" w:eastAsia="zh-CN" w:bidi="ar"/>
              </w:rPr>
              <w:t>562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；三、路基平整</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泗溪镇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半溪村路灯提亮工程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泗溪镇半溪村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半溪村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对半溪村内</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个自然村实施提亮工程，安装太阳能路灯</w:t>
            </w:r>
            <w:r>
              <w:rPr>
                <w:rFonts w:hint="eastAsia" w:ascii="Times New Roman" w:hAnsi="Times New Roman" w:eastAsia="仿宋_GB2312" w:cs="仿宋_GB2312"/>
                <w:i w:val="0"/>
                <w:color w:val="auto"/>
                <w:kern w:val="0"/>
                <w:sz w:val="21"/>
                <w:szCs w:val="21"/>
                <w:highlight w:val="none"/>
                <w:u w:val="none"/>
                <w:lang w:val="en-US" w:eastAsia="zh-CN" w:bidi="ar"/>
              </w:rPr>
              <w:t>34</w:t>
            </w:r>
            <w:r>
              <w:rPr>
                <w:rFonts w:hint="eastAsia" w:ascii="仿宋_GB2312" w:hAnsi="仿宋_GB2312" w:eastAsia="仿宋_GB2312" w:cs="仿宋_GB2312"/>
                <w:i w:val="0"/>
                <w:color w:val="auto"/>
                <w:kern w:val="0"/>
                <w:sz w:val="21"/>
                <w:szCs w:val="21"/>
                <w:highlight w:val="none"/>
                <w:u w:val="none"/>
                <w:lang w:val="en-US" w:eastAsia="zh-CN" w:bidi="ar"/>
              </w:rPr>
              <w:t>盏。</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9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16</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泗溪镇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九龙路路基塌陷重建工程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泗溪镇九峰村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九峰村九龙路</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九峰村九龙路路基塌陷重建工程，</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.原路长</w:t>
            </w:r>
            <w:r>
              <w:rPr>
                <w:rFonts w:hint="eastAsia" w:ascii="Times New Roman" w:hAnsi="Times New Roman" w:eastAsia="仿宋_GB2312" w:cs="仿宋_GB2312"/>
                <w:i w:val="0"/>
                <w:color w:val="auto"/>
                <w:kern w:val="0"/>
                <w:sz w:val="21"/>
                <w:szCs w:val="21"/>
                <w:highlight w:val="none"/>
                <w:u w:val="none"/>
                <w:lang w:val="en-US" w:eastAsia="zh-CN" w:bidi="ar"/>
              </w:rPr>
              <w:t>120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米，总面积</w:t>
            </w:r>
            <w:r>
              <w:rPr>
                <w:rFonts w:hint="eastAsia" w:ascii="Times New Roman" w:hAnsi="Times New Roman" w:eastAsia="仿宋_GB2312" w:cs="仿宋_GB2312"/>
                <w:i w:val="0"/>
                <w:color w:val="auto"/>
                <w:kern w:val="0"/>
                <w:sz w:val="21"/>
                <w:szCs w:val="21"/>
                <w:highlight w:val="none"/>
                <w:u w:val="none"/>
                <w:lang w:val="en-US" w:eastAsia="zh-CN" w:bidi="ar"/>
              </w:rPr>
              <w:t>600</w:t>
            </w:r>
            <w:r>
              <w:rPr>
                <w:rFonts w:hint="eastAsia" w:ascii="仿宋_GB2312" w:hAnsi="仿宋_GB2312" w:eastAsia="仿宋_GB2312" w:cs="仿宋_GB2312"/>
                <w:i w:val="0"/>
                <w:color w:val="auto"/>
                <w:kern w:val="0"/>
                <w:sz w:val="21"/>
                <w:szCs w:val="21"/>
                <w:highlight w:val="none"/>
                <w:u w:val="none"/>
                <w:lang w:val="en-US" w:eastAsia="zh-CN" w:bidi="ar"/>
              </w:rPr>
              <w:t>平方米；重新开挖路基深度</w:t>
            </w:r>
            <w:r>
              <w:rPr>
                <w:rFonts w:hint="eastAsia" w:ascii="Times New Roman" w:hAnsi="Times New Roman" w:eastAsia="仿宋_GB2312" w:cs="仿宋_GB2312"/>
                <w:i w:val="0"/>
                <w:color w:val="auto"/>
                <w:kern w:val="0"/>
                <w:sz w:val="21"/>
                <w:szCs w:val="21"/>
                <w:highlight w:val="none"/>
                <w:u w:val="none"/>
                <w:lang w:val="en-US" w:eastAsia="zh-CN" w:bidi="ar"/>
              </w:rPr>
              <w:t>40</w:t>
            </w:r>
            <w:r>
              <w:rPr>
                <w:rFonts w:hint="eastAsia" w:ascii="仿宋_GB2312" w:hAnsi="仿宋_GB2312" w:eastAsia="仿宋_GB2312" w:cs="仿宋_GB2312"/>
                <w:i w:val="0"/>
                <w:color w:val="auto"/>
                <w:kern w:val="0"/>
                <w:sz w:val="21"/>
                <w:szCs w:val="21"/>
                <w:highlight w:val="none"/>
                <w:u w:val="none"/>
                <w:lang w:val="en-US" w:eastAsia="zh-CN" w:bidi="ar"/>
              </w:rPr>
              <w:t>cm, 在底层重新铺石</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cm,上层浇灌水泥</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 xml:space="preserve">cm。 </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.浇灌配套水沟长</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厘米，高</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厘米，埋口径</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CM水管</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.沉沙池</w:t>
            </w:r>
            <w:r>
              <w:rPr>
                <w:rFonts w:hint="eastAsia" w:ascii="Times New Roman" w:hAnsi="Times New Roman" w:eastAsia="仿宋_GB2312" w:cs="仿宋_GB2312"/>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个（长</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cm*宽</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cm*高</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cm).</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.挖路清渣。</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17</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凤垟乡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下村垟马仙宫至洪翠基道路硬化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凤垟乡三门垟村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三门垟村下村垟</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道路硬化总长约</w:t>
            </w:r>
            <w:r>
              <w:rPr>
                <w:rFonts w:hint="eastAsia" w:ascii="Times New Roman" w:hAnsi="Times New Roman" w:eastAsia="仿宋_GB2312" w:cs="仿宋_GB2312"/>
                <w:i w:val="0"/>
                <w:color w:val="auto"/>
                <w:kern w:val="0"/>
                <w:sz w:val="21"/>
                <w:szCs w:val="21"/>
                <w:highlight w:val="none"/>
                <w:u w:val="none"/>
                <w:lang w:val="en-US" w:eastAsia="zh-CN" w:bidi="ar"/>
              </w:rPr>
              <w:t>380</w:t>
            </w:r>
            <w:r>
              <w:rPr>
                <w:rFonts w:hint="eastAsia" w:ascii="仿宋_GB2312" w:hAnsi="仿宋_GB2312" w:eastAsia="仿宋_GB2312" w:cs="仿宋_GB2312"/>
                <w:i w:val="0"/>
                <w:color w:val="auto"/>
                <w:kern w:val="0"/>
                <w:sz w:val="21"/>
                <w:szCs w:val="21"/>
                <w:highlight w:val="none"/>
                <w:u w:val="none"/>
                <w:lang w:val="en-US" w:eastAsia="zh-CN" w:bidi="ar"/>
              </w:rPr>
              <w:t>米，一：长约</w:t>
            </w:r>
            <w:r>
              <w:rPr>
                <w:rFonts w:hint="eastAsia" w:ascii="Times New Roman" w:hAnsi="Times New Roman" w:eastAsia="仿宋_GB2312" w:cs="仿宋_GB2312"/>
                <w:i w:val="0"/>
                <w:color w:val="auto"/>
                <w:kern w:val="0"/>
                <w:sz w:val="21"/>
                <w:szCs w:val="21"/>
                <w:highlight w:val="none"/>
                <w:u w:val="none"/>
                <w:lang w:val="en-US" w:eastAsia="zh-CN" w:bidi="ar"/>
              </w:rPr>
              <w:t>160</w:t>
            </w:r>
            <w:r>
              <w:rPr>
                <w:rFonts w:hint="eastAsia" w:ascii="仿宋_GB2312" w:hAnsi="仿宋_GB2312" w:eastAsia="仿宋_GB2312" w:cs="仿宋_GB2312"/>
                <w:i w:val="0"/>
                <w:color w:val="auto"/>
                <w:kern w:val="0"/>
                <w:sz w:val="21"/>
                <w:szCs w:val="21"/>
                <w:highlight w:val="none"/>
                <w:u w:val="none"/>
                <w:lang w:val="en-US" w:eastAsia="zh-CN" w:bidi="ar"/>
              </w:rPr>
              <w:t>m*均宽约</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m，二：长约</w:t>
            </w:r>
            <w:r>
              <w:rPr>
                <w:rFonts w:hint="eastAsia" w:ascii="Times New Roman" w:hAnsi="Times New Roman" w:eastAsia="仿宋_GB2312" w:cs="仿宋_GB2312"/>
                <w:i w:val="0"/>
                <w:color w:val="auto"/>
                <w:kern w:val="0"/>
                <w:sz w:val="21"/>
                <w:szCs w:val="21"/>
                <w:highlight w:val="none"/>
                <w:u w:val="none"/>
                <w:lang w:val="en-US" w:eastAsia="zh-CN" w:bidi="ar"/>
              </w:rPr>
              <w:t>220</w:t>
            </w:r>
            <w:r>
              <w:rPr>
                <w:rFonts w:hint="eastAsia" w:ascii="仿宋_GB2312" w:hAnsi="仿宋_GB2312" w:eastAsia="仿宋_GB2312" w:cs="仿宋_GB2312"/>
                <w:i w:val="0"/>
                <w:color w:val="auto"/>
                <w:kern w:val="0"/>
                <w:sz w:val="21"/>
                <w:szCs w:val="21"/>
                <w:highlight w:val="none"/>
                <w:u w:val="none"/>
                <w:lang w:val="en-US" w:eastAsia="zh-CN" w:bidi="ar"/>
              </w:rPr>
              <w:t>m*均宽约</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3"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东溪乡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 xml:space="preserve"> 吾坪村对面坵自然村挡土墙建设项目</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东溪乡吾坪村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东溪乡吾坪村对面坵自然村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 新建挡土墙一处干砌（长约</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米×均高</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米×均宽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 xml:space="preserve">. </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米涵洞一条长</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.挖方和回填</w:t>
            </w:r>
            <w:r>
              <w:rPr>
                <w:rFonts w:hint="eastAsia" w:ascii="Times New Roman" w:hAnsi="Times New Roman" w:eastAsia="仿宋_GB2312" w:cs="仿宋_GB2312"/>
                <w:i w:val="0"/>
                <w:color w:val="auto"/>
                <w:kern w:val="0"/>
                <w:sz w:val="21"/>
                <w:szCs w:val="21"/>
                <w:highlight w:val="none"/>
                <w:u w:val="none"/>
                <w:lang w:val="en-US" w:eastAsia="zh-CN" w:bidi="ar"/>
              </w:rPr>
              <w:t>1000</w:t>
            </w:r>
            <w:r>
              <w:rPr>
                <w:rFonts w:hint="eastAsia" w:ascii="仿宋_GB2312" w:hAnsi="仿宋_GB2312" w:eastAsia="仿宋_GB2312" w:cs="仿宋_GB2312"/>
                <w:i w:val="0"/>
                <w:color w:val="auto"/>
                <w:kern w:val="0"/>
                <w:sz w:val="21"/>
                <w:szCs w:val="21"/>
                <w:highlight w:val="none"/>
                <w:u w:val="none"/>
                <w:lang w:val="en-US" w:eastAsia="zh-CN" w:bidi="ar"/>
              </w:rPr>
              <w:t>立方。</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19</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彭溪镇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彭溪镇官引村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彭溪镇官引村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土地宫至三岗坑道路硬化</w:t>
            </w:r>
            <w:r>
              <w:rPr>
                <w:rFonts w:hint="eastAsia" w:ascii="Times New Roman" w:hAnsi="Times New Roman" w:eastAsia="仿宋_GB2312" w:cs="仿宋_GB2312"/>
                <w:i w:val="0"/>
                <w:color w:val="auto"/>
                <w:kern w:val="0"/>
                <w:sz w:val="21"/>
                <w:szCs w:val="21"/>
                <w:highlight w:val="none"/>
                <w:u w:val="none"/>
                <w:lang w:val="en-US" w:eastAsia="zh-CN" w:bidi="ar"/>
              </w:rPr>
              <w:t>2000</w:t>
            </w:r>
            <w:r>
              <w:rPr>
                <w:rFonts w:hint="eastAsia" w:ascii="仿宋_GB2312" w:hAnsi="仿宋_GB2312" w:eastAsia="仿宋_GB2312" w:cs="仿宋_GB2312"/>
                <w:i w:val="0"/>
                <w:color w:val="auto"/>
                <w:kern w:val="0"/>
                <w:sz w:val="21"/>
                <w:szCs w:val="21"/>
                <w:highlight w:val="none"/>
                <w:u w:val="none"/>
                <w:lang w:val="en-US" w:eastAsia="zh-CN" w:bidi="ar"/>
              </w:rPr>
              <w:t>平方米（厚度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厘米）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7"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彭溪镇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产业道路建设</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彭溪镇玉塔畲族村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彭溪镇玉塔畲族村李厝自然村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李厝四斗至牛栏岗道路硬化</w:t>
            </w:r>
            <w:r>
              <w:rPr>
                <w:rFonts w:hint="eastAsia" w:ascii="Times New Roman" w:hAnsi="Times New Roman" w:eastAsia="仿宋_GB2312" w:cs="仿宋_GB2312"/>
                <w:i w:val="0"/>
                <w:color w:val="auto"/>
                <w:kern w:val="0"/>
                <w:sz w:val="21"/>
                <w:szCs w:val="21"/>
                <w:highlight w:val="none"/>
                <w:u w:val="none"/>
                <w:lang w:val="en-US" w:eastAsia="zh-CN" w:bidi="ar"/>
              </w:rPr>
              <w:t>530</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厘米），挡墙</w:t>
            </w:r>
            <w:r>
              <w:rPr>
                <w:rFonts w:hint="eastAsia" w:ascii="Times New Roman" w:hAnsi="Times New Roman" w:eastAsia="仿宋_GB2312" w:cs="仿宋_GB2312"/>
                <w:i w:val="0"/>
                <w:color w:val="auto"/>
                <w:kern w:val="0"/>
                <w:sz w:val="21"/>
                <w:szCs w:val="21"/>
                <w:highlight w:val="none"/>
                <w:u w:val="none"/>
                <w:lang w:val="en-US" w:eastAsia="zh-CN" w:bidi="ar"/>
              </w:rPr>
              <w:t>120</w:t>
            </w:r>
            <w:r>
              <w:rPr>
                <w:rFonts w:hint="eastAsia" w:ascii="仿宋_GB2312" w:hAnsi="仿宋_GB2312" w:eastAsia="仿宋_GB2312" w:cs="仿宋_GB2312"/>
                <w:i w:val="0"/>
                <w:color w:val="auto"/>
                <w:kern w:val="0"/>
                <w:sz w:val="21"/>
                <w:szCs w:val="21"/>
                <w:highlight w:val="none"/>
                <w:u w:val="none"/>
                <w:lang w:val="en-US" w:eastAsia="zh-CN" w:bidi="ar"/>
              </w:rPr>
              <w:t>立方米；李厝牛栏岗至蓄水池茶产业步行道</w:t>
            </w:r>
            <w:r>
              <w:rPr>
                <w:rFonts w:hint="eastAsia" w:ascii="Times New Roman" w:hAnsi="Times New Roman" w:eastAsia="仿宋_GB2312" w:cs="仿宋_GB2312"/>
                <w:i w:val="0"/>
                <w:color w:val="auto"/>
                <w:kern w:val="0"/>
                <w:sz w:val="21"/>
                <w:szCs w:val="21"/>
                <w:highlight w:val="none"/>
                <w:u w:val="none"/>
                <w:lang w:val="en-US" w:eastAsia="zh-CN" w:bidi="ar"/>
              </w:rPr>
              <w:t>144</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厘米）；李厝文化礼堂后门至九斗、罗八至牛眼睛茶产业步行道</w:t>
            </w:r>
            <w:r>
              <w:rPr>
                <w:rFonts w:hint="eastAsia" w:ascii="Times New Roman" w:hAnsi="Times New Roman" w:eastAsia="仿宋_GB2312" w:cs="仿宋_GB2312"/>
                <w:i w:val="0"/>
                <w:color w:val="auto"/>
                <w:kern w:val="0"/>
                <w:sz w:val="21"/>
                <w:szCs w:val="21"/>
                <w:highlight w:val="none"/>
                <w:u w:val="none"/>
                <w:lang w:val="en-US" w:eastAsia="zh-CN" w:bidi="ar"/>
              </w:rPr>
              <w:t>676</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厘米）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135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21</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雅阳镇下村村路灯改造项目</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雅阳镇下村村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雅阳镇下村村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对交池、天门下、古铜坑、叶婆坑</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个自然村老化路灯进行更换，拟更换路灯共</w:t>
            </w:r>
            <w:r>
              <w:rPr>
                <w:rFonts w:hint="eastAsia" w:ascii="Times New Roman" w:hAnsi="Times New Roman" w:eastAsia="仿宋_GB2312" w:cs="仿宋_GB2312"/>
                <w:i w:val="0"/>
                <w:color w:val="auto"/>
                <w:kern w:val="0"/>
                <w:sz w:val="21"/>
                <w:szCs w:val="21"/>
                <w:highlight w:val="none"/>
                <w:u w:val="none"/>
                <w:lang w:val="en-US" w:eastAsia="zh-CN" w:bidi="ar"/>
              </w:rPr>
              <w:t>68</w:t>
            </w:r>
            <w:r>
              <w:rPr>
                <w:rFonts w:hint="eastAsia" w:ascii="仿宋_GB2312" w:hAnsi="仿宋_GB2312" w:eastAsia="仿宋_GB2312" w:cs="仿宋_GB2312"/>
                <w:i w:val="0"/>
                <w:color w:val="auto"/>
                <w:kern w:val="0"/>
                <w:sz w:val="21"/>
                <w:szCs w:val="21"/>
                <w:highlight w:val="none"/>
                <w:u w:val="none"/>
                <w:lang w:val="en-US" w:eastAsia="zh-CN" w:bidi="ar"/>
              </w:rPr>
              <w:t>套，其中</w:t>
            </w:r>
            <w:r>
              <w:rPr>
                <w:rFonts w:hint="eastAsia" w:ascii="Times New Roman" w:hAnsi="Times New Roman" w:eastAsia="仿宋_GB2312" w:cs="仿宋_GB2312"/>
                <w:i w:val="0"/>
                <w:color w:val="auto"/>
                <w:kern w:val="0"/>
                <w:sz w:val="21"/>
                <w:szCs w:val="21"/>
                <w:highlight w:val="none"/>
                <w:u w:val="none"/>
                <w:lang w:val="en-US" w:eastAsia="zh-CN" w:bidi="ar"/>
              </w:rPr>
              <w:t>68</w:t>
            </w:r>
            <w:r>
              <w:rPr>
                <w:rFonts w:hint="eastAsia" w:ascii="仿宋_GB2312" w:hAnsi="仿宋_GB2312" w:eastAsia="仿宋_GB2312" w:cs="仿宋_GB2312"/>
                <w:i w:val="0"/>
                <w:color w:val="auto"/>
                <w:kern w:val="0"/>
                <w:sz w:val="21"/>
                <w:szCs w:val="21"/>
                <w:highlight w:val="none"/>
                <w:u w:val="none"/>
                <w:lang w:val="en-US" w:eastAsia="zh-CN" w:bidi="ar"/>
              </w:rPr>
              <w:t>套为臂长</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WlED的单臂悬挑路灯，总投资</w:t>
            </w:r>
            <w:r>
              <w:rPr>
                <w:rFonts w:hint="eastAsia" w:ascii="Times New Roman" w:hAnsi="Times New Roman" w:eastAsia="仿宋_GB2312" w:cs="仿宋_GB2312"/>
                <w:i w:val="0"/>
                <w:color w:val="auto"/>
                <w:kern w:val="0"/>
                <w:sz w:val="21"/>
                <w:szCs w:val="21"/>
                <w:highlight w:val="none"/>
                <w:u w:val="none"/>
                <w:lang w:val="en-US" w:eastAsia="zh-CN" w:bidi="ar"/>
              </w:rPr>
              <w:t>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万元（含接地避雷</w:t>
            </w:r>
            <w:r>
              <w:rPr>
                <w:rFonts w:hint="eastAsia" w:ascii="Times New Roman" w:hAnsi="Times New Roman" w:eastAsia="仿宋_GB2312" w:cs="仿宋_GB2312"/>
                <w:i w:val="0"/>
                <w:color w:val="auto"/>
                <w:kern w:val="0"/>
                <w:sz w:val="21"/>
                <w:szCs w:val="21"/>
                <w:highlight w:val="none"/>
                <w:u w:val="none"/>
                <w:lang w:val="en-US" w:eastAsia="zh-CN" w:bidi="ar"/>
              </w:rPr>
              <w:t>2000</w:t>
            </w:r>
            <w:r>
              <w:rPr>
                <w:rFonts w:hint="eastAsia" w:ascii="仿宋_GB2312" w:hAnsi="仿宋_GB2312" w:eastAsia="仿宋_GB2312" w:cs="仿宋_GB2312"/>
                <w:i w:val="0"/>
                <w:color w:val="auto"/>
                <w:kern w:val="0"/>
                <w:sz w:val="21"/>
                <w:szCs w:val="21"/>
                <w:highlight w:val="none"/>
                <w:u w:val="none"/>
                <w:lang w:val="en-US" w:eastAsia="zh-CN" w:bidi="ar"/>
              </w:rPr>
              <w:t>米、路灯、线路及其他铺设费用）</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22</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雅阳坪村杨厝底北山三面光建设项目工程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雅阳镇雅阳坪村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雅阳坪村杨厝底北山</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杨厝底北山三面光工程工程建设宽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米，长</w:t>
            </w:r>
            <w:r>
              <w:rPr>
                <w:rFonts w:hint="eastAsia" w:ascii="Times New Roman" w:hAnsi="Times New Roman" w:eastAsia="仿宋_GB2312" w:cs="仿宋_GB2312"/>
                <w:i w:val="0"/>
                <w:color w:val="auto"/>
                <w:kern w:val="0"/>
                <w:sz w:val="21"/>
                <w:szCs w:val="21"/>
                <w:highlight w:val="none"/>
                <w:u w:val="none"/>
                <w:lang w:val="en-US" w:eastAsia="zh-CN" w:bidi="ar"/>
              </w:rPr>
              <w:t>300</w:t>
            </w:r>
            <w:r>
              <w:rPr>
                <w:rFonts w:hint="eastAsia" w:ascii="仿宋_GB2312" w:hAnsi="仿宋_GB2312" w:eastAsia="仿宋_GB2312" w:cs="仿宋_GB2312"/>
                <w:i w:val="0"/>
                <w:color w:val="auto"/>
                <w:kern w:val="0"/>
                <w:sz w:val="21"/>
                <w:szCs w:val="21"/>
                <w:highlight w:val="none"/>
                <w:u w:val="none"/>
                <w:lang w:val="en-US" w:eastAsia="zh-CN" w:bidi="ar"/>
              </w:rPr>
              <w:t>米的排洪沟，内侧为墙砌，外侧与底面为水泥浇灌，建设资金约</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万元。</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23</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柳峰乡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上岚村田间道路建设工程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柳峰乡上岚村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上岚村洋岗仔</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上岚村洋岗仔自然村三后至洋岗仔，全长</w:t>
            </w:r>
            <w:r>
              <w:rPr>
                <w:rFonts w:hint="eastAsia" w:ascii="Times New Roman" w:hAnsi="Times New Roman" w:eastAsia="仿宋_GB2312" w:cs="仿宋_GB2312"/>
                <w:i w:val="0"/>
                <w:color w:val="auto"/>
                <w:kern w:val="0"/>
                <w:sz w:val="21"/>
                <w:szCs w:val="21"/>
                <w:highlight w:val="none"/>
                <w:u w:val="none"/>
                <w:lang w:val="en-US" w:eastAsia="zh-CN" w:bidi="ar"/>
              </w:rPr>
              <w:t>500</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公分，宽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1500</w:t>
            </w:r>
            <w:r>
              <w:rPr>
                <w:rFonts w:hint="eastAsia" w:ascii="仿宋_GB2312" w:hAnsi="仿宋_GB2312" w:eastAsia="仿宋_GB2312" w:cs="仿宋_GB2312"/>
                <w:i w:val="0"/>
                <w:color w:val="auto"/>
                <w:kern w:val="0"/>
                <w:sz w:val="21"/>
                <w:szCs w:val="21"/>
                <w:highlight w:val="none"/>
                <w:u w:val="none"/>
                <w:lang w:val="en-US" w:eastAsia="zh-CN" w:bidi="ar"/>
              </w:rPr>
              <w:t>平方米，共计</w:t>
            </w:r>
            <w:r>
              <w:rPr>
                <w:rFonts w:hint="eastAsia" w:ascii="Times New Roman" w:hAnsi="Times New Roman" w:eastAsia="仿宋_GB2312" w:cs="仿宋_GB2312"/>
                <w:i w:val="0"/>
                <w:color w:val="auto"/>
                <w:kern w:val="0"/>
                <w:sz w:val="21"/>
                <w:szCs w:val="21"/>
                <w:highlight w:val="none"/>
                <w:u w:val="none"/>
                <w:lang w:val="en-US" w:eastAsia="zh-CN" w:bidi="ar"/>
              </w:rPr>
              <w:t>127500</w:t>
            </w:r>
            <w:r>
              <w:rPr>
                <w:rFonts w:hint="eastAsia" w:ascii="仿宋_GB2312" w:hAnsi="仿宋_GB2312" w:eastAsia="仿宋_GB2312" w:cs="仿宋_GB2312"/>
                <w:i w:val="0"/>
                <w:color w:val="auto"/>
                <w:kern w:val="0"/>
                <w:sz w:val="21"/>
                <w:szCs w:val="21"/>
                <w:highlight w:val="none"/>
                <w:u w:val="none"/>
                <w:lang w:val="en-US" w:eastAsia="zh-CN" w:bidi="ar"/>
              </w:rPr>
              <w:t>元。</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2"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仕阳镇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仕阳镇严山村旧宅至官山小组及产业基地道路硬化工程项目</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仕阳镇严山村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耕地</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亩</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严山村旧宅至官山</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年</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月</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路基整理</w:t>
            </w:r>
            <w:r>
              <w:rPr>
                <w:rFonts w:hint="eastAsia" w:ascii="Times New Roman" w:hAnsi="Times New Roman" w:eastAsia="仿宋_GB2312" w:cs="仿宋_GB2312"/>
                <w:i w:val="0"/>
                <w:color w:val="auto"/>
                <w:kern w:val="0"/>
                <w:sz w:val="21"/>
                <w:szCs w:val="21"/>
                <w:highlight w:val="none"/>
                <w:u w:val="none"/>
                <w:lang w:val="en-US" w:eastAsia="zh-CN" w:bidi="ar"/>
              </w:rPr>
              <w:t>510</w:t>
            </w:r>
            <w:r>
              <w:rPr>
                <w:rFonts w:hint="eastAsia" w:ascii="仿宋_GB2312" w:hAnsi="仿宋_GB2312" w:eastAsia="仿宋_GB2312" w:cs="仿宋_GB2312"/>
                <w:i w:val="0"/>
                <w:color w:val="auto"/>
                <w:kern w:val="0"/>
                <w:sz w:val="21"/>
                <w:szCs w:val="21"/>
                <w:highlight w:val="none"/>
                <w:u w:val="none"/>
                <w:lang w:val="en-US" w:eastAsia="zh-CN" w:bidi="ar"/>
              </w:rPr>
              <w:t>米，硬化</w:t>
            </w:r>
            <w:r>
              <w:rPr>
                <w:rFonts w:hint="eastAsia" w:ascii="Times New Roman" w:hAnsi="Times New Roman" w:eastAsia="仿宋_GB2312" w:cs="仿宋_GB2312"/>
                <w:i w:val="0"/>
                <w:color w:val="auto"/>
                <w:kern w:val="0"/>
                <w:sz w:val="21"/>
                <w:szCs w:val="21"/>
                <w:highlight w:val="none"/>
                <w:u w:val="none"/>
                <w:lang w:val="en-US" w:eastAsia="zh-CN" w:bidi="ar"/>
              </w:rPr>
              <w:t>1900</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仕阳镇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仕阳镇黄碧龙村棺山岗茶园道路硬化工程项目</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仕阳镇黄碧龙村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200</w:t>
            </w:r>
            <w:r>
              <w:rPr>
                <w:rFonts w:hint="eastAsia" w:ascii="仿宋_GB2312" w:hAnsi="仿宋_GB2312" w:eastAsia="仿宋_GB2312" w:cs="仿宋_GB2312"/>
                <w:i w:val="0"/>
                <w:color w:val="auto"/>
                <w:kern w:val="0"/>
                <w:sz w:val="21"/>
                <w:szCs w:val="21"/>
                <w:highlight w:val="none"/>
                <w:u w:val="none"/>
                <w:lang w:val="en-US" w:eastAsia="zh-CN" w:bidi="ar"/>
              </w:rPr>
              <w:t>亩</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黄碧龙村棺山岗</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年</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月</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.路基整理路和大路硬化</w:t>
            </w:r>
            <w:r>
              <w:rPr>
                <w:rFonts w:hint="eastAsia" w:ascii="Times New Roman" w:hAnsi="Times New Roman" w:eastAsia="仿宋_GB2312" w:cs="仿宋_GB2312"/>
                <w:i w:val="0"/>
                <w:color w:val="auto"/>
                <w:kern w:val="0"/>
                <w:sz w:val="21"/>
                <w:szCs w:val="21"/>
                <w:highlight w:val="none"/>
                <w:u w:val="none"/>
                <w:lang w:val="en-US" w:eastAsia="zh-CN" w:bidi="ar"/>
              </w:rPr>
              <w:t>875</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.路基整理路和小路硬化</w:t>
            </w:r>
            <w:r>
              <w:rPr>
                <w:rFonts w:hint="eastAsia" w:ascii="Times New Roman" w:hAnsi="Times New Roman" w:eastAsia="仿宋_GB2312" w:cs="仿宋_GB2312"/>
                <w:i w:val="0"/>
                <w:color w:val="auto"/>
                <w:kern w:val="0"/>
                <w:sz w:val="21"/>
                <w:szCs w:val="21"/>
                <w:highlight w:val="none"/>
                <w:u w:val="none"/>
                <w:lang w:val="en-US" w:eastAsia="zh-CN" w:bidi="ar"/>
              </w:rPr>
              <w:t>480</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08</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26</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龟湖镇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深垟—双大石道路硬化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龟湖镇龙垟村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深垟—双大石</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450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CM</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27</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雪溪乡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路灯建设</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雪溪乡山前村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雪溪乡山前村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新建山前村</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米高杆灯（</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灯）</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 xml:space="preserve">盏， </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米LED路灯</w:t>
            </w:r>
            <w:r>
              <w:rPr>
                <w:rFonts w:hint="eastAsia" w:ascii="Times New Roman" w:hAnsi="Times New Roman" w:eastAsia="仿宋_GB2312" w:cs="仿宋_GB2312"/>
                <w:i w:val="0"/>
                <w:color w:val="auto"/>
                <w:kern w:val="0"/>
                <w:sz w:val="21"/>
                <w:szCs w:val="21"/>
                <w:highlight w:val="none"/>
                <w:u w:val="none"/>
                <w:lang w:val="en-US" w:eastAsia="zh-CN" w:bidi="ar"/>
              </w:rPr>
              <w:t>45</w:t>
            </w:r>
            <w:r>
              <w:rPr>
                <w:rFonts w:hint="eastAsia" w:ascii="仿宋_GB2312" w:hAnsi="仿宋_GB2312" w:eastAsia="仿宋_GB2312" w:cs="仿宋_GB2312"/>
                <w:i w:val="0"/>
                <w:color w:val="auto"/>
                <w:kern w:val="0"/>
                <w:sz w:val="21"/>
                <w:szCs w:val="21"/>
                <w:highlight w:val="none"/>
                <w:u w:val="none"/>
                <w:lang w:val="en-US" w:eastAsia="zh-CN" w:bidi="ar"/>
              </w:rPr>
              <w:t>盏（其中双灯头</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盏，单灯头</w:t>
            </w:r>
            <w:r>
              <w:rPr>
                <w:rFonts w:hint="eastAsia" w:ascii="Times New Roman" w:hAnsi="Times New Roman" w:eastAsia="仿宋_GB2312" w:cs="仿宋_GB2312"/>
                <w:i w:val="0"/>
                <w:color w:val="auto"/>
                <w:kern w:val="0"/>
                <w:sz w:val="21"/>
                <w:szCs w:val="21"/>
                <w:highlight w:val="none"/>
                <w:u w:val="none"/>
                <w:lang w:val="en-US" w:eastAsia="zh-CN" w:bidi="ar"/>
              </w:rPr>
              <w:t>40</w:t>
            </w:r>
            <w:r>
              <w:rPr>
                <w:rFonts w:hint="eastAsia" w:ascii="仿宋_GB2312" w:hAnsi="仿宋_GB2312" w:eastAsia="仿宋_GB2312" w:cs="仿宋_GB2312"/>
                <w:i w:val="0"/>
                <w:color w:val="auto"/>
                <w:kern w:val="0"/>
                <w:sz w:val="21"/>
                <w:szCs w:val="21"/>
                <w:highlight w:val="none"/>
                <w:u w:val="none"/>
                <w:lang w:val="en-US" w:eastAsia="zh-CN" w:bidi="ar"/>
              </w:rPr>
              <w:t>盏）。</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28</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三魁镇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秀溪边村道路硬化项目</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三魁镇秀溪边村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秀溪边村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秀溪边村道路浇灌</w:t>
            </w:r>
            <w:r>
              <w:rPr>
                <w:rFonts w:hint="eastAsia" w:ascii="Times New Roman" w:hAnsi="Times New Roman" w:eastAsia="仿宋_GB2312" w:cs="仿宋_GB2312"/>
                <w:i w:val="0"/>
                <w:color w:val="auto"/>
                <w:kern w:val="0"/>
                <w:sz w:val="21"/>
                <w:szCs w:val="21"/>
                <w:highlight w:val="none"/>
                <w:u w:val="none"/>
                <w:lang w:val="en-US" w:eastAsia="zh-CN" w:bidi="ar"/>
              </w:rPr>
              <w:t>1260</w:t>
            </w:r>
            <w:r>
              <w:rPr>
                <w:rFonts w:hint="eastAsia" w:ascii="仿宋_GB2312" w:hAnsi="仿宋_GB2312" w:eastAsia="仿宋_GB2312" w:cs="仿宋_GB2312"/>
                <w:i w:val="0"/>
                <w:color w:val="auto"/>
                <w:kern w:val="0"/>
                <w:sz w:val="21"/>
                <w:szCs w:val="21"/>
                <w:highlight w:val="none"/>
                <w:u w:val="none"/>
                <w:lang w:val="en-US" w:eastAsia="zh-CN" w:bidi="ar"/>
              </w:rPr>
              <w:t xml:space="preserve">平方，浇灌秀溪边村老车站至凤坑垅 </w:t>
            </w:r>
            <w:r>
              <w:rPr>
                <w:rFonts w:hint="eastAsia" w:ascii="Times New Roman" w:hAnsi="Times New Roman" w:eastAsia="仿宋_GB2312" w:cs="仿宋_GB2312"/>
                <w:i w:val="0"/>
                <w:color w:val="auto"/>
                <w:kern w:val="0"/>
                <w:sz w:val="21"/>
                <w:szCs w:val="21"/>
                <w:highlight w:val="none"/>
                <w:u w:val="none"/>
                <w:lang w:val="en-US" w:eastAsia="zh-CN" w:bidi="ar"/>
              </w:rPr>
              <w:t>630</w:t>
            </w:r>
            <w:r>
              <w:rPr>
                <w:rFonts w:hint="eastAsia" w:ascii="仿宋_GB2312" w:hAnsi="仿宋_GB2312" w:eastAsia="仿宋_GB2312" w:cs="仿宋_GB2312"/>
                <w:i w:val="0"/>
                <w:color w:val="auto"/>
                <w:kern w:val="0"/>
                <w:sz w:val="21"/>
                <w:szCs w:val="21"/>
                <w:highlight w:val="none"/>
                <w:u w:val="none"/>
                <w:lang w:val="en-US" w:eastAsia="zh-CN" w:bidi="ar"/>
              </w:rPr>
              <w:t>平方；司后至亩北</w:t>
            </w:r>
            <w:r>
              <w:rPr>
                <w:rFonts w:hint="eastAsia" w:ascii="Times New Roman" w:hAnsi="Times New Roman" w:eastAsia="仿宋_GB2312" w:cs="仿宋_GB2312"/>
                <w:i w:val="0"/>
                <w:color w:val="auto"/>
                <w:kern w:val="0"/>
                <w:sz w:val="21"/>
                <w:szCs w:val="21"/>
                <w:highlight w:val="none"/>
                <w:u w:val="none"/>
                <w:lang w:val="en-US" w:eastAsia="zh-CN" w:bidi="ar"/>
              </w:rPr>
              <w:t>630</w:t>
            </w:r>
            <w:r>
              <w:rPr>
                <w:rFonts w:hint="eastAsia" w:ascii="仿宋_GB2312" w:hAnsi="仿宋_GB2312" w:eastAsia="仿宋_GB2312" w:cs="仿宋_GB2312"/>
                <w:i w:val="0"/>
                <w:color w:val="auto"/>
                <w:kern w:val="0"/>
                <w:sz w:val="21"/>
                <w:szCs w:val="21"/>
                <w:highlight w:val="none"/>
                <w:u w:val="none"/>
                <w:lang w:val="en-US" w:eastAsia="zh-CN" w:bidi="ar"/>
              </w:rPr>
              <w:t>平方（均宽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公分。</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27</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29</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三魁镇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黄沙坑村产业道路硬化项目</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三魁镇黄沙坑村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黄沙坑村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柴林仔岭尾至流沙产业道路硬化</w:t>
            </w:r>
            <w:r>
              <w:rPr>
                <w:rFonts w:hint="eastAsia" w:ascii="Times New Roman" w:hAnsi="Times New Roman" w:eastAsia="仿宋_GB2312" w:cs="仿宋_GB2312"/>
                <w:i w:val="0"/>
                <w:color w:val="auto"/>
                <w:kern w:val="0"/>
                <w:sz w:val="21"/>
                <w:szCs w:val="21"/>
                <w:highlight w:val="none"/>
                <w:u w:val="none"/>
                <w:lang w:val="en-US" w:eastAsia="zh-CN" w:bidi="ar"/>
              </w:rPr>
              <w:t>1600</w:t>
            </w:r>
            <w:r>
              <w:rPr>
                <w:rFonts w:hint="eastAsia" w:ascii="仿宋_GB2312" w:hAnsi="仿宋_GB2312" w:eastAsia="仿宋_GB2312" w:cs="仿宋_GB2312"/>
                <w:i w:val="0"/>
                <w:color w:val="auto"/>
                <w:kern w:val="0"/>
                <w:sz w:val="21"/>
                <w:szCs w:val="21"/>
                <w:highlight w:val="none"/>
                <w:u w:val="none"/>
                <w:lang w:val="en-US" w:eastAsia="zh-CN" w:bidi="ar"/>
              </w:rPr>
              <w:t>平方，（长约</w:t>
            </w:r>
            <w:r>
              <w:rPr>
                <w:rFonts w:hint="eastAsia" w:ascii="Times New Roman" w:hAnsi="Times New Roman" w:eastAsia="仿宋_GB2312" w:cs="仿宋_GB2312"/>
                <w:i w:val="0"/>
                <w:color w:val="auto"/>
                <w:kern w:val="0"/>
                <w:sz w:val="21"/>
                <w:szCs w:val="21"/>
                <w:highlight w:val="none"/>
                <w:u w:val="none"/>
                <w:lang w:val="en-US" w:eastAsia="zh-CN" w:bidi="ar"/>
              </w:rPr>
              <w:t>640</w:t>
            </w:r>
            <w:r>
              <w:rPr>
                <w:rFonts w:hint="eastAsia" w:ascii="仿宋_GB2312" w:hAnsi="仿宋_GB2312" w:eastAsia="仿宋_GB2312" w:cs="仿宋_GB2312"/>
                <w:i w:val="0"/>
                <w:color w:val="auto"/>
                <w:kern w:val="0"/>
                <w:sz w:val="21"/>
                <w:szCs w:val="21"/>
                <w:highlight w:val="none"/>
                <w:u w:val="none"/>
                <w:lang w:val="en-US" w:eastAsia="zh-CN" w:bidi="ar"/>
              </w:rPr>
              <w:t>米，均宽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公分。</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西旸镇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光伏路口道路硬化及配套</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西旸镇面前岭村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面前岭村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1400</w:t>
            </w:r>
            <w:r>
              <w:rPr>
                <w:rFonts w:hint="eastAsia" w:ascii="仿宋_GB2312" w:hAnsi="仿宋_GB2312" w:eastAsia="仿宋_GB2312" w:cs="仿宋_GB2312"/>
                <w:i w:val="0"/>
                <w:color w:val="auto"/>
                <w:kern w:val="0"/>
                <w:sz w:val="21"/>
                <w:szCs w:val="21"/>
                <w:highlight w:val="none"/>
                <w:u w:val="none"/>
                <w:lang w:val="en-US" w:eastAsia="zh-CN" w:bidi="ar"/>
              </w:rPr>
              <w:t>平方米，均厚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米,边沟长</w:t>
            </w:r>
            <w:r>
              <w:rPr>
                <w:rFonts w:hint="eastAsia" w:ascii="Times New Roman" w:hAnsi="Times New Roman" w:eastAsia="仿宋_GB2312" w:cs="仿宋_GB2312"/>
                <w:i w:val="0"/>
                <w:color w:val="auto"/>
                <w:kern w:val="0"/>
                <w:sz w:val="21"/>
                <w:szCs w:val="21"/>
                <w:highlight w:val="none"/>
                <w:u w:val="none"/>
                <w:lang w:val="en-US" w:eastAsia="zh-CN" w:bidi="ar"/>
              </w:rPr>
              <w:t>200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8"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31</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西旸镇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老鹰岩道路硬化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西旸镇老鹰岩村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老鹰岩村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第一段路面硬化</w:t>
            </w:r>
            <w:r>
              <w:rPr>
                <w:rFonts w:hint="eastAsia" w:ascii="Times New Roman" w:hAnsi="Times New Roman" w:eastAsia="仿宋_GB2312" w:cs="仿宋_GB2312"/>
                <w:i w:val="0"/>
                <w:color w:val="auto"/>
                <w:kern w:val="0"/>
                <w:sz w:val="21"/>
                <w:szCs w:val="21"/>
                <w:highlight w:val="none"/>
                <w:u w:val="none"/>
                <w:lang w:val="en-US" w:eastAsia="zh-CN" w:bidi="ar"/>
              </w:rPr>
              <w:t>326</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米，修建两处挡土墙</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31</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21</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w:t>
            </w:r>
            <w:r>
              <w:rPr>
                <w:rFonts w:hint="eastAsia" w:ascii="仿宋_GB2312" w:hAnsi="仿宋_GB2312" w:eastAsia="仿宋_GB2312" w:cs="仿宋_GB2312"/>
                <w:i w:val="0"/>
                <w:color w:val="auto"/>
                <w:kern w:val="0"/>
                <w:sz w:val="21"/>
                <w:szCs w:val="21"/>
                <w:highlight w:val="none"/>
                <w:u w:val="none"/>
                <w:lang w:val="en-US" w:eastAsia="zh-CN" w:bidi="ar"/>
              </w:rPr>
              <w:t>米；第二段路面硬化</w:t>
            </w:r>
            <w:r>
              <w:rPr>
                <w:rFonts w:hint="eastAsia" w:ascii="Times New Roman" w:hAnsi="Times New Roman" w:eastAsia="仿宋_GB2312" w:cs="仿宋_GB2312"/>
                <w:i w:val="0"/>
                <w:color w:val="auto"/>
                <w:kern w:val="0"/>
                <w:sz w:val="21"/>
                <w:szCs w:val="21"/>
                <w:highlight w:val="none"/>
                <w:u w:val="none"/>
                <w:lang w:val="en-US" w:eastAsia="zh-CN" w:bidi="ar"/>
              </w:rPr>
              <w:t>496</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米，建两处挡土墙</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32</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大安乡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下塔村网潭石栏杆建设</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大安乡下塔村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大安乡下塔村</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02</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花岗岩石栏杆</w:t>
            </w:r>
            <w:r>
              <w:rPr>
                <w:rFonts w:hint="eastAsia" w:ascii="Times New Roman" w:hAnsi="Times New Roman" w:eastAsia="仿宋_GB2312" w:cs="仿宋_GB2312"/>
                <w:i w:val="0"/>
                <w:color w:val="auto"/>
                <w:kern w:val="0"/>
                <w:sz w:val="21"/>
                <w:szCs w:val="21"/>
                <w:highlight w:val="none"/>
                <w:u w:val="none"/>
                <w:lang w:val="en-US" w:eastAsia="zh-CN" w:bidi="ar"/>
              </w:rPr>
              <w:t>350</w:t>
            </w:r>
            <w:r>
              <w:rPr>
                <w:rFonts w:hint="eastAsia" w:ascii="仿宋_GB2312" w:hAnsi="仿宋_GB2312" w:eastAsia="仿宋_GB2312" w:cs="仿宋_GB2312"/>
                <w:i w:val="0"/>
                <w:color w:val="auto"/>
                <w:kern w:val="0"/>
                <w:sz w:val="21"/>
                <w:szCs w:val="21"/>
                <w:highlight w:val="none"/>
                <w:u w:val="none"/>
                <w:lang w:val="en-US" w:eastAsia="zh-CN" w:bidi="ar"/>
              </w:rPr>
              <w:t>米长。</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p>
        </w:tc>
      </w:tr>
    </w:tbl>
    <w:p>
      <w:pPr>
        <w:jc w:val="center"/>
        <w:rPr>
          <w:rFonts w:hint="eastAsia" w:ascii="方正小标宋简体" w:hAnsi="方正小标宋简体" w:eastAsia="方正小标宋简体" w:cs="方正小标宋简体"/>
          <w:sz w:val="40"/>
          <w:szCs w:val="40"/>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24CDD"/>
    <w:rsid w:val="7AF2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2019-04-26T08:03:00Z</dcterms:created>
  <dc:creator>相知</dc:creator>
  <cp:lastModifiedBy>相知</cp:lastModifiedBy>
  <dcterms:modified xsi:type="dcterms:W3CDTF">2019-04-26T08:03:59Z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